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060" w:rsidRDefault="00E334CC" w:rsidP="00E334CC">
      <w:pPr>
        <w:spacing w:after="0" w:line="240" w:lineRule="auto"/>
        <w:jc w:val="center"/>
        <w:rPr>
          <w:rFonts w:ascii="Times New Roman" w:eastAsia="Times New Roman" w:hAnsi="Times New Roman" w:cs="Times New Roman"/>
          <w:sz w:val="24"/>
          <w:szCs w:val="24"/>
          <w:lang w:eastAsia="ru-RU"/>
        </w:rPr>
      </w:pPr>
      <w:r w:rsidRPr="00E334CC">
        <w:rPr>
          <w:rFonts w:ascii="Times New Roman" w:eastAsia="Times New Roman" w:hAnsi="Times New Roman" w:cs="Times New Roman"/>
          <w:sz w:val="24"/>
          <w:szCs w:val="24"/>
          <w:lang w:eastAsia="ru-RU"/>
        </w:rPr>
        <w:t xml:space="preserve">ДОКЛАД ПО ПРАВОПРИМЕНИТЕЛЬНОЙ ПРАКТИКЕ </w:t>
      </w:r>
    </w:p>
    <w:p w:rsidR="00C71060" w:rsidRDefault="00E334CC" w:rsidP="00E334CC">
      <w:pPr>
        <w:spacing w:after="0" w:line="240" w:lineRule="auto"/>
        <w:jc w:val="center"/>
        <w:rPr>
          <w:rFonts w:ascii="Times New Roman" w:eastAsia="Times New Roman" w:hAnsi="Times New Roman" w:cs="Times New Roman"/>
          <w:sz w:val="24"/>
          <w:szCs w:val="24"/>
          <w:lang w:eastAsia="ru-RU"/>
        </w:rPr>
      </w:pPr>
      <w:proofErr w:type="gramStart"/>
      <w:r w:rsidRPr="00E334CC">
        <w:rPr>
          <w:rFonts w:ascii="Times New Roman" w:eastAsia="Times New Roman" w:hAnsi="Times New Roman" w:cs="Times New Roman"/>
          <w:sz w:val="24"/>
          <w:szCs w:val="24"/>
          <w:lang w:eastAsia="ru-RU"/>
        </w:rPr>
        <w:t>ВОЛГОГРАДСКОГО</w:t>
      </w:r>
      <w:proofErr w:type="gramEnd"/>
      <w:r w:rsidRPr="00E334CC">
        <w:rPr>
          <w:rFonts w:ascii="Times New Roman" w:eastAsia="Times New Roman" w:hAnsi="Times New Roman" w:cs="Times New Roman"/>
          <w:sz w:val="24"/>
          <w:szCs w:val="24"/>
          <w:lang w:eastAsia="ru-RU"/>
        </w:rPr>
        <w:t xml:space="preserve"> УФАС РОССИИ </w:t>
      </w:r>
    </w:p>
    <w:p w:rsidR="00E334CC" w:rsidRPr="00E334CC" w:rsidRDefault="00E334CC" w:rsidP="00E334CC">
      <w:pPr>
        <w:spacing w:after="0" w:line="240" w:lineRule="auto"/>
        <w:jc w:val="center"/>
        <w:rPr>
          <w:rFonts w:ascii="Times New Roman" w:eastAsia="Times New Roman" w:hAnsi="Times New Roman" w:cs="Times New Roman"/>
          <w:sz w:val="24"/>
          <w:szCs w:val="24"/>
          <w:lang w:eastAsia="ru-RU"/>
        </w:rPr>
      </w:pPr>
      <w:r w:rsidRPr="00E334CC">
        <w:rPr>
          <w:rFonts w:ascii="Times New Roman" w:eastAsia="Times New Roman" w:hAnsi="Times New Roman" w:cs="Times New Roman"/>
          <w:sz w:val="24"/>
          <w:szCs w:val="24"/>
          <w:lang w:eastAsia="ru-RU"/>
        </w:rPr>
        <w:t xml:space="preserve">за </w:t>
      </w:r>
      <w:r w:rsidR="00FB7CFD">
        <w:rPr>
          <w:rFonts w:ascii="Times New Roman" w:eastAsia="Times New Roman" w:hAnsi="Times New Roman" w:cs="Times New Roman"/>
          <w:sz w:val="24"/>
          <w:szCs w:val="24"/>
          <w:lang w:eastAsia="ru-RU"/>
        </w:rPr>
        <w:t>3</w:t>
      </w:r>
      <w:r w:rsidRPr="00E334CC">
        <w:rPr>
          <w:rFonts w:ascii="Times New Roman" w:eastAsia="Times New Roman" w:hAnsi="Times New Roman" w:cs="Times New Roman"/>
          <w:sz w:val="24"/>
          <w:szCs w:val="24"/>
          <w:lang w:eastAsia="ru-RU"/>
        </w:rPr>
        <w:t xml:space="preserve"> квартал 2018 года</w:t>
      </w:r>
    </w:p>
    <w:p w:rsidR="00E334CC" w:rsidRPr="00E334CC" w:rsidRDefault="00E334CC" w:rsidP="00E334CC">
      <w:pPr>
        <w:spacing w:before="100" w:beforeAutospacing="1" w:after="0" w:line="240" w:lineRule="auto"/>
        <w:jc w:val="center"/>
        <w:rPr>
          <w:rFonts w:ascii="Times New Roman" w:eastAsia="Times New Roman" w:hAnsi="Times New Roman" w:cs="Times New Roman"/>
          <w:sz w:val="24"/>
          <w:szCs w:val="24"/>
          <w:lang w:eastAsia="ru-RU"/>
        </w:rPr>
      </w:pPr>
      <w:r w:rsidRPr="00E334CC">
        <w:rPr>
          <w:rFonts w:ascii="Times New Roman" w:eastAsia="Times New Roman" w:hAnsi="Times New Roman" w:cs="Times New Roman"/>
          <w:sz w:val="24"/>
          <w:szCs w:val="24"/>
          <w:lang w:eastAsia="ru-RU"/>
        </w:rPr>
        <w:t> </w:t>
      </w:r>
    </w:p>
    <w:p w:rsidR="00E334CC" w:rsidRPr="000D0633" w:rsidRDefault="00E334CC" w:rsidP="00F031D6">
      <w:pPr>
        <w:spacing w:after="0" w:line="240" w:lineRule="auto"/>
        <w:jc w:val="both"/>
        <w:rPr>
          <w:rFonts w:ascii="Times New Roman" w:eastAsia="Times New Roman" w:hAnsi="Times New Roman" w:cs="Times New Roman"/>
          <w:sz w:val="24"/>
          <w:szCs w:val="24"/>
          <w:lang w:eastAsia="ru-RU"/>
        </w:rPr>
      </w:pPr>
      <w:r w:rsidRPr="00E334CC">
        <w:rPr>
          <w:rFonts w:ascii="Times New Roman" w:eastAsia="Times New Roman" w:hAnsi="Times New Roman" w:cs="Times New Roman"/>
          <w:sz w:val="26"/>
          <w:szCs w:val="26"/>
          <w:lang w:eastAsia="ru-RU"/>
        </w:rPr>
        <w:t xml:space="preserve">Общее количество рассмотренных дел о нарушениях антимонопольного законодательства, законодательства о рекламе, законодательства о контрактной системе, о торговой деятельности и о нарушении процедур торгов, проведение которых является обязательным (в порядке ст. 18.1 Федерального закона от 26.07.2006 №135-ФЗ «О защите конкуренции») за </w:t>
      </w:r>
      <w:r w:rsidR="00FB7CFD">
        <w:rPr>
          <w:rFonts w:ascii="Times New Roman" w:eastAsia="Times New Roman" w:hAnsi="Times New Roman" w:cs="Times New Roman"/>
          <w:sz w:val="26"/>
          <w:szCs w:val="26"/>
          <w:lang w:eastAsia="ru-RU"/>
        </w:rPr>
        <w:t>3</w:t>
      </w:r>
      <w:r w:rsidRPr="00E334CC">
        <w:rPr>
          <w:rFonts w:ascii="Times New Roman" w:eastAsia="Times New Roman" w:hAnsi="Times New Roman" w:cs="Times New Roman"/>
          <w:sz w:val="26"/>
          <w:szCs w:val="26"/>
          <w:lang w:eastAsia="ru-RU"/>
        </w:rPr>
        <w:t xml:space="preserve"> квартал 201</w:t>
      </w:r>
      <w:r w:rsidR="00106FB3">
        <w:rPr>
          <w:rFonts w:ascii="Times New Roman" w:eastAsia="Times New Roman" w:hAnsi="Times New Roman" w:cs="Times New Roman"/>
          <w:sz w:val="26"/>
          <w:szCs w:val="26"/>
          <w:lang w:eastAsia="ru-RU"/>
        </w:rPr>
        <w:t>8</w:t>
      </w:r>
      <w:r w:rsidRPr="00E334CC">
        <w:rPr>
          <w:rFonts w:ascii="Times New Roman" w:eastAsia="Times New Roman" w:hAnsi="Times New Roman" w:cs="Times New Roman"/>
          <w:sz w:val="26"/>
          <w:szCs w:val="26"/>
          <w:lang w:eastAsia="ru-RU"/>
        </w:rPr>
        <w:t xml:space="preserve"> года составило </w:t>
      </w:r>
      <w:r w:rsidR="00A63D2E" w:rsidRPr="000D0633">
        <w:rPr>
          <w:rFonts w:ascii="Times New Roman" w:eastAsia="Times New Roman" w:hAnsi="Times New Roman" w:cs="Times New Roman"/>
          <w:sz w:val="26"/>
          <w:szCs w:val="26"/>
          <w:lang w:eastAsia="ru-RU"/>
        </w:rPr>
        <w:t>165</w:t>
      </w:r>
      <w:r w:rsidRPr="000D0633">
        <w:rPr>
          <w:rFonts w:ascii="Times New Roman" w:eastAsia="Times New Roman" w:hAnsi="Times New Roman" w:cs="Times New Roman"/>
          <w:sz w:val="26"/>
          <w:szCs w:val="26"/>
          <w:lang w:eastAsia="ru-RU"/>
        </w:rPr>
        <w:t xml:space="preserve"> дел.</w:t>
      </w:r>
    </w:p>
    <w:p w:rsidR="00E334CC" w:rsidRPr="000D0633" w:rsidRDefault="00E334CC" w:rsidP="00F031D6">
      <w:pPr>
        <w:spacing w:after="0" w:line="240" w:lineRule="auto"/>
        <w:jc w:val="both"/>
        <w:rPr>
          <w:rFonts w:ascii="Times New Roman" w:eastAsia="Times New Roman" w:hAnsi="Times New Roman" w:cs="Times New Roman"/>
          <w:sz w:val="24"/>
          <w:szCs w:val="24"/>
          <w:lang w:eastAsia="ru-RU"/>
        </w:rPr>
      </w:pPr>
      <w:r w:rsidRPr="000D0633">
        <w:rPr>
          <w:rFonts w:ascii="Times New Roman" w:eastAsia="Times New Roman" w:hAnsi="Times New Roman" w:cs="Times New Roman"/>
          <w:sz w:val="26"/>
          <w:szCs w:val="26"/>
          <w:lang w:eastAsia="ru-RU"/>
        </w:rPr>
        <w:t xml:space="preserve">Наибольшую долю из них составили дела о нарушении законодательства о контрактной системе – </w:t>
      </w:r>
      <w:r w:rsidR="005D33B3" w:rsidRPr="000D0633">
        <w:rPr>
          <w:rFonts w:ascii="Times New Roman" w:eastAsia="Times New Roman" w:hAnsi="Times New Roman" w:cs="Times New Roman"/>
          <w:sz w:val="26"/>
          <w:szCs w:val="26"/>
          <w:lang w:eastAsia="ru-RU"/>
        </w:rPr>
        <w:t>104</w:t>
      </w:r>
      <w:r w:rsidRPr="000D0633">
        <w:rPr>
          <w:rFonts w:ascii="Times New Roman" w:eastAsia="Times New Roman" w:hAnsi="Times New Roman" w:cs="Times New Roman"/>
          <w:sz w:val="26"/>
          <w:szCs w:val="26"/>
          <w:lang w:eastAsia="ru-RU"/>
        </w:rPr>
        <w:t xml:space="preserve"> и дела, возбужденные в связи с нарушениями процедур торгов, проведение которых является обязательным (в порядке ст. 18.1 Федерального закона от 26.07.2006 № 135-ФЗ «О защите конкуренции») –</w:t>
      </w:r>
      <w:r w:rsidRPr="000D0633">
        <w:rPr>
          <w:rFonts w:ascii="Times New Roman" w:eastAsia="Times New Roman" w:hAnsi="Times New Roman" w:cs="Times New Roman"/>
          <w:sz w:val="24"/>
          <w:szCs w:val="24"/>
          <w:lang w:eastAsia="ru-RU"/>
        </w:rPr>
        <w:t xml:space="preserve"> </w:t>
      </w:r>
      <w:r w:rsidR="005D33B3" w:rsidRPr="000D0633">
        <w:rPr>
          <w:rFonts w:ascii="Times New Roman" w:eastAsia="Times New Roman" w:hAnsi="Times New Roman" w:cs="Times New Roman"/>
          <w:sz w:val="24"/>
          <w:szCs w:val="24"/>
          <w:lang w:eastAsia="ru-RU"/>
        </w:rPr>
        <w:t>37</w:t>
      </w:r>
      <w:r w:rsidR="007D06C3" w:rsidRPr="000D0633">
        <w:rPr>
          <w:rFonts w:ascii="Times New Roman" w:eastAsia="Times New Roman" w:hAnsi="Times New Roman" w:cs="Times New Roman"/>
          <w:sz w:val="26"/>
          <w:szCs w:val="26"/>
          <w:lang w:eastAsia="ru-RU"/>
        </w:rPr>
        <w:t xml:space="preserve"> </w:t>
      </w:r>
      <w:r w:rsidRPr="000D0633">
        <w:rPr>
          <w:rFonts w:ascii="Times New Roman" w:eastAsia="Times New Roman" w:hAnsi="Times New Roman" w:cs="Times New Roman"/>
          <w:sz w:val="26"/>
          <w:szCs w:val="26"/>
          <w:lang w:eastAsia="ru-RU"/>
        </w:rPr>
        <w:t>дел.</w:t>
      </w:r>
    </w:p>
    <w:p w:rsidR="00E34D70" w:rsidRPr="000D0633" w:rsidRDefault="00E334CC" w:rsidP="00F031D6">
      <w:pPr>
        <w:spacing w:after="0" w:line="240" w:lineRule="auto"/>
        <w:jc w:val="both"/>
        <w:rPr>
          <w:rFonts w:ascii="Times New Roman" w:eastAsia="Times New Roman" w:hAnsi="Times New Roman" w:cs="Times New Roman"/>
          <w:sz w:val="24"/>
          <w:szCs w:val="24"/>
          <w:lang w:eastAsia="ru-RU"/>
        </w:rPr>
      </w:pPr>
      <w:r w:rsidRPr="000D0633">
        <w:rPr>
          <w:rFonts w:ascii="Times New Roman" w:eastAsia="Times New Roman" w:hAnsi="Times New Roman" w:cs="Times New Roman"/>
          <w:sz w:val="26"/>
          <w:szCs w:val="26"/>
          <w:lang w:eastAsia="ru-RU"/>
        </w:rPr>
        <w:t xml:space="preserve">Общее количество выданных предписаний по результатам всех рассмотренных дел – </w:t>
      </w:r>
      <w:r w:rsidR="008C0994" w:rsidRPr="000D0633">
        <w:rPr>
          <w:rFonts w:ascii="Times New Roman" w:eastAsia="Times New Roman" w:hAnsi="Times New Roman" w:cs="Times New Roman"/>
          <w:sz w:val="26"/>
          <w:szCs w:val="26"/>
          <w:lang w:eastAsia="ru-RU"/>
        </w:rPr>
        <w:t>49</w:t>
      </w:r>
      <w:r w:rsidRPr="000D0633">
        <w:rPr>
          <w:rFonts w:ascii="Times New Roman" w:eastAsia="Times New Roman" w:hAnsi="Times New Roman" w:cs="Times New Roman"/>
          <w:sz w:val="26"/>
          <w:szCs w:val="26"/>
          <w:lang w:eastAsia="ru-RU"/>
        </w:rPr>
        <w:t>.</w:t>
      </w:r>
    </w:p>
    <w:p w:rsidR="00E334CC" w:rsidRPr="000D0633" w:rsidRDefault="00E334CC" w:rsidP="00F031D6">
      <w:pPr>
        <w:spacing w:after="0" w:line="240" w:lineRule="auto"/>
        <w:jc w:val="both"/>
        <w:rPr>
          <w:rFonts w:ascii="Times New Roman" w:eastAsia="Times New Roman" w:hAnsi="Times New Roman" w:cs="Times New Roman"/>
          <w:sz w:val="24"/>
          <w:szCs w:val="24"/>
          <w:lang w:eastAsia="ru-RU"/>
        </w:rPr>
      </w:pPr>
      <w:proofErr w:type="gramStart"/>
      <w:r w:rsidRPr="000D0633">
        <w:rPr>
          <w:rFonts w:ascii="Times New Roman" w:eastAsia="Times New Roman" w:hAnsi="Times New Roman" w:cs="Times New Roman"/>
          <w:sz w:val="26"/>
          <w:szCs w:val="26"/>
          <w:lang w:eastAsia="ru-RU"/>
        </w:rPr>
        <w:t xml:space="preserve">Из общего количества выданных предписаний наибольшее количество выдано в связи с нарушением законодательства о контрактной системе – </w:t>
      </w:r>
      <w:r w:rsidR="008C0994" w:rsidRPr="000D0633">
        <w:rPr>
          <w:rFonts w:ascii="Times New Roman" w:eastAsia="Times New Roman" w:hAnsi="Times New Roman" w:cs="Times New Roman"/>
          <w:sz w:val="26"/>
          <w:szCs w:val="26"/>
          <w:lang w:eastAsia="ru-RU"/>
        </w:rPr>
        <w:t>22</w:t>
      </w:r>
      <w:r w:rsidRPr="000D0633">
        <w:rPr>
          <w:rFonts w:ascii="Times New Roman" w:eastAsia="Times New Roman" w:hAnsi="Times New Roman" w:cs="Times New Roman"/>
          <w:sz w:val="26"/>
          <w:szCs w:val="26"/>
          <w:lang w:eastAsia="ru-RU"/>
        </w:rPr>
        <w:t xml:space="preserve"> (исполнено – </w:t>
      </w:r>
      <w:r w:rsidR="00E34D70" w:rsidRPr="000D0633">
        <w:rPr>
          <w:rFonts w:ascii="Times New Roman" w:eastAsia="Times New Roman" w:hAnsi="Times New Roman" w:cs="Times New Roman"/>
          <w:sz w:val="26"/>
          <w:szCs w:val="26"/>
          <w:lang w:eastAsia="ru-RU"/>
        </w:rPr>
        <w:t>2</w:t>
      </w:r>
      <w:r w:rsidR="006654D8" w:rsidRPr="000D0633">
        <w:rPr>
          <w:rFonts w:ascii="Times New Roman" w:eastAsia="Times New Roman" w:hAnsi="Times New Roman" w:cs="Times New Roman"/>
          <w:sz w:val="26"/>
          <w:szCs w:val="26"/>
          <w:lang w:eastAsia="ru-RU"/>
        </w:rPr>
        <w:t>1</w:t>
      </w:r>
      <w:r w:rsidRPr="000D0633">
        <w:rPr>
          <w:rFonts w:ascii="Times New Roman" w:eastAsia="Times New Roman" w:hAnsi="Times New Roman" w:cs="Times New Roman"/>
          <w:sz w:val="26"/>
          <w:szCs w:val="26"/>
          <w:lang w:eastAsia="ru-RU"/>
        </w:rPr>
        <w:t xml:space="preserve">), по делам, возбужденным в порядке ст. 18.1 Федерального закона от 26.07.2006 № 135-ФЗ «О защите конкуренции» - </w:t>
      </w:r>
      <w:r w:rsidR="001E064B" w:rsidRPr="000D0633">
        <w:rPr>
          <w:rFonts w:ascii="Times New Roman" w:eastAsia="Times New Roman" w:hAnsi="Times New Roman" w:cs="Times New Roman"/>
          <w:sz w:val="26"/>
          <w:szCs w:val="26"/>
          <w:lang w:eastAsia="ru-RU"/>
        </w:rPr>
        <w:t>13</w:t>
      </w:r>
      <w:r w:rsidRPr="000D0633">
        <w:rPr>
          <w:rFonts w:ascii="Times New Roman" w:eastAsia="Times New Roman" w:hAnsi="Times New Roman" w:cs="Times New Roman"/>
          <w:sz w:val="26"/>
          <w:szCs w:val="26"/>
          <w:lang w:eastAsia="ru-RU"/>
        </w:rPr>
        <w:t xml:space="preserve"> (исполнено </w:t>
      </w:r>
      <w:r w:rsidR="007D06C3" w:rsidRPr="000D0633">
        <w:rPr>
          <w:rFonts w:ascii="Times New Roman" w:eastAsia="Times New Roman" w:hAnsi="Times New Roman" w:cs="Times New Roman"/>
          <w:sz w:val="26"/>
          <w:szCs w:val="26"/>
          <w:lang w:eastAsia="ru-RU"/>
        </w:rPr>
        <w:t>–</w:t>
      </w:r>
      <w:r w:rsidRPr="000D0633">
        <w:rPr>
          <w:rFonts w:ascii="Times New Roman" w:eastAsia="Times New Roman" w:hAnsi="Times New Roman" w:cs="Times New Roman"/>
          <w:sz w:val="26"/>
          <w:szCs w:val="26"/>
          <w:lang w:eastAsia="ru-RU"/>
        </w:rPr>
        <w:t xml:space="preserve"> </w:t>
      </w:r>
      <w:r w:rsidR="007D06C3" w:rsidRPr="000D0633">
        <w:rPr>
          <w:rFonts w:ascii="Times New Roman" w:eastAsia="Times New Roman" w:hAnsi="Times New Roman" w:cs="Times New Roman"/>
          <w:sz w:val="26"/>
          <w:szCs w:val="26"/>
          <w:lang w:eastAsia="ru-RU"/>
        </w:rPr>
        <w:t>12, в стадии исполнения-</w:t>
      </w:r>
      <w:r w:rsidR="001E064B" w:rsidRPr="000D0633">
        <w:rPr>
          <w:rFonts w:ascii="Times New Roman" w:eastAsia="Times New Roman" w:hAnsi="Times New Roman" w:cs="Times New Roman"/>
          <w:sz w:val="26"/>
          <w:szCs w:val="26"/>
          <w:lang w:eastAsia="ru-RU"/>
        </w:rPr>
        <w:t>1</w:t>
      </w:r>
      <w:r w:rsidRPr="000D0633">
        <w:rPr>
          <w:rFonts w:ascii="Times New Roman" w:eastAsia="Times New Roman" w:hAnsi="Times New Roman" w:cs="Times New Roman"/>
          <w:sz w:val="26"/>
          <w:szCs w:val="26"/>
          <w:lang w:eastAsia="ru-RU"/>
        </w:rPr>
        <w:t xml:space="preserve">) и по фактам нарушения законодательства о рекламе - </w:t>
      </w:r>
      <w:r w:rsidR="008C0994" w:rsidRPr="000D0633">
        <w:rPr>
          <w:rFonts w:ascii="Times New Roman" w:eastAsia="Times New Roman" w:hAnsi="Times New Roman" w:cs="Times New Roman"/>
          <w:sz w:val="26"/>
          <w:szCs w:val="26"/>
          <w:lang w:eastAsia="ru-RU"/>
        </w:rPr>
        <w:t>10</w:t>
      </w:r>
      <w:r w:rsidRPr="000D0633">
        <w:rPr>
          <w:rFonts w:ascii="Times New Roman" w:eastAsia="Times New Roman" w:hAnsi="Times New Roman" w:cs="Times New Roman"/>
          <w:sz w:val="26"/>
          <w:szCs w:val="26"/>
          <w:lang w:eastAsia="ru-RU"/>
        </w:rPr>
        <w:t xml:space="preserve"> предписани</w:t>
      </w:r>
      <w:r w:rsidR="007D06C3" w:rsidRPr="000D0633">
        <w:rPr>
          <w:rFonts w:ascii="Times New Roman" w:eastAsia="Times New Roman" w:hAnsi="Times New Roman" w:cs="Times New Roman"/>
          <w:sz w:val="26"/>
          <w:szCs w:val="26"/>
          <w:lang w:eastAsia="ru-RU"/>
        </w:rPr>
        <w:t>й</w:t>
      </w:r>
      <w:r w:rsidRPr="000D0633">
        <w:rPr>
          <w:rFonts w:ascii="Times New Roman" w:eastAsia="Times New Roman" w:hAnsi="Times New Roman" w:cs="Times New Roman"/>
          <w:sz w:val="26"/>
          <w:szCs w:val="26"/>
          <w:lang w:eastAsia="ru-RU"/>
        </w:rPr>
        <w:t xml:space="preserve"> (исполнено </w:t>
      </w:r>
      <w:r w:rsidR="007D06C3" w:rsidRPr="000D0633">
        <w:rPr>
          <w:rFonts w:ascii="Times New Roman" w:eastAsia="Times New Roman" w:hAnsi="Times New Roman" w:cs="Times New Roman"/>
          <w:sz w:val="26"/>
          <w:szCs w:val="26"/>
          <w:lang w:eastAsia="ru-RU"/>
        </w:rPr>
        <w:t>–</w:t>
      </w:r>
      <w:r w:rsidRPr="000D0633">
        <w:rPr>
          <w:rFonts w:ascii="Times New Roman" w:eastAsia="Times New Roman" w:hAnsi="Times New Roman" w:cs="Times New Roman"/>
          <w:sz w:val="26"/>
          <w:szCs w:val="26"/>
          <w:lang w:eastAsia="ru-RU"/>
        </w:rPr>
        <w:t xml:space="preserve"> </w:t>
      </w:r>
      <w:r w:rsidR="001E064B" w:rsidRPr="000D0633">
        <w:rPr>
          <w:rFonts w:ascii="Times New Roman" w:eastAsia="Times New Roman" w:hAnsi="Times New Roman" w:cs="Times New Roman"/>
          <w:sz w:val="26"/>
          <w:szCs w:val="26"/>
          <w:lang w:eastAsia="ru-RU"/>
        </w:rPr>
        <w:t>5</w:t>
      </w:r>
      <w:r w:rsidR="007D06C3" w:rsidRPr="000D0633">
        <w:rPr>
          <w:rFonts w:ascii="Times New Roman" w:eastAsia="Times New Roman" w:hAnsi="Times New Roman" w:cs="Times New Roman"/>
          <w:sz w:val="26"/>
          <w:szCs w:val="26"/>
          <w:lang w:eastAsia="ru-RU"/>
        </w:rPr>
        <w:t xml:space="preserve">, в стадии исполнения- </w:t>
      </w:r>
      <w:r w:rsidR="001E064B" w:rsidRPr="000D0633">
        <w:rPr>
          <w:rFonts w:ascii="Times New Roman" w:eastAsia="Times New Roman" w:hAnsi="Times New Roman" w:cs="Times New Roman"/>
          <w:sz w:val="26"/>
          <w:szCs w:val="26"/>
          <w:lang w:eastAsia="ru-RU"/>
        </w:rPr>
        <w:t>5</w:t>
      </w:r>
      <w:r w:rsidRPr="000D0633">
        <w:rPr>
          <w:rFonts w:ascii="Times New Roman" w:eastAsia="Times New Roman" w:hAnsi="Times New Roman" w:cs="Times New Roman"/>
          <w:sz w:val="26"/>
          <w:szCs w:val="26"/>
          <w:lang w:eastAsia="ru-RU"/>
        </w:rPr>
        <w:t xml:space="preserve">). </w:t>
      </w:r>
      <w:proofErr w:type="gramEnd"/>
    </w:p>
    <w:p w:rsidR="00192D5D" w:rsidRPr="000D0633" w:rsidRDefault="00192D5D" w:rsidP="00F031D6">
      <w:pPr>
        <w:spacing w:after="0" w:line="240" w:lineRule="auto"/>
        <w:jc w:val="both"/>
        <w:rPr>
          <w:rFonts w:ascii="Times New Roman" w:eastAsia="Times New Roman" w:hAnsi="Times New Roman" w:cs="Times New Roman"/>
          <w:sz w:val="26"/>
          <w:szCs w:val="26"/>
          <w:lang w:eastAsia="ru-RU"/>
        </w:rPr>
      </w:pPr>
    </w:p>
    <w:p w:rsidR="00E334CC" w:rsidRDefault="00E334CC" w:rsidP="00F031D6">
      <w:pPr>
        <w:spacing w:after="0" w:line="240" w:lineRule="auto"/>
        <w:jc w:val="both"/>
        <w:rPr>
          <w:rFonts w:ascii="Times New Roman" w:eastAsia="Times New Roman" w:hAnsi="Times New Roman" w:cs="Times New Roman"/>
          <w:sz w:val="26"/>
          <w:szCs w:val="26"/>
          <w:lang w:eastAsia="ru-RU"/>
        </w:rPr>
      </w:pPr>
      <w:proofErr w:type="gramStart"/>
      <w:r w:rsidRPr="000D0633">
        <w:rPr>
          <w:rFonts w:ascii="Times New Roman" w:eastAsia="Times New Roman" w:hAnsi="Times New Roman" w:cs="Times New Roman"/>
          <w:sz w:val="26"/>
          <w:szCs w:val="26"/>
          <w:lang w:eastAsia="ru-RU"/>
        </w:rPr>
        <w:t>В целях пресечения действий (бездействия), которые приводят или могут привести к недопущению, ограничению, устранению конкуренции Волгоградским УФАС России в</w:t>
      </w:r>
      <w:r w:rsidR="007D06C3" w:rsidRPr="000D0633">
        <w:rPr>
          <w:rFonts w:ascii="Times New Roman" w:eastAsia="Times New Roman" w:hAnsi="Times New Roman" w:cs="Times New Roman"/>
          <w:sz w:val="26"/>
          <w:szCs w:val="26"/>
          <w:lang w:eastAsia="ru-RU"/>
        </w:rPr>
        <w:t>о</w:t>
      </w:r>
      <w:r w:rsidRPr="000D0633">
        <w:rPr>
          <w:rFonts w:ascii="Times New Roman" w:eastAsia="Times New Roman" w:hAnsi="Times New Roman" w:cs="Times New Roman"/>
          <w:sz w:val="26"/>
          <w:szCs w:val="26"/>
          <w:lang w:eastAsia="ru-RU"/>
        </w:rPr>
        <w:t xml:space="preserve"> </w:t>
      </w:r>
      <w:r w:rsidR="008C0994" w:rsidRPr="000D0633">
        <w:rPr>
          <w:rFonts w:ascii="Times New Roman" w:eastAsia="Times New Roman" w:hAnsi="Times New Roman" w:cs="Times New Roman"/>
          <w:sz w:val="26"/>
          <w:szCs w:val="26"/>
          <w:lang w:eastAsia="ru-RU"/>
        </w:rPr>
        <w:t>3</w:t>
      </w:r>
      <w:r w:rsidRPr="000D0633">
        <w:rPr>
          <w:rFonts w:ascii="Times New Roman" w:eastAsia="Times New Roman" w:hAnsi="Times New Roman" w:cs="Times New Roman"/>
          <w:sz w:val="26"/>
          <w:szCs w:val="26"/>
          <w:lang w:eastAsia="ru-RU"/>
        </w:rPr>
        <w:t xml:space="preserve"> квартале 2018 года было выдано </w:t>
      </w:r>
      <w:r w:rsidR="001E064B" w:rsidRPr="000D0633">
        <w:rPr>
          <w:rFonts w:ascii="Times New Roman" w:eastAsia="Times New Roman" w:hAnsi="Times New Roman" w:cs="Times New Roman"/>
          <w:sz w:val="26"/>
          <w:szCs w:val="26"/>
          <w:lang w:eastAsia="ru-RU"/>
        </w:rPr>
        <w:t>24</w:t>
      </w:r>
      <w:r w:rsidRPr="000D0633">
        <w:rPr>
          <w:rFonts w:ascii="Times New Roman" w:eastAsia="Times New Roman" w:hAnsi="Times New Roman" w:cs="Times New Roman"/>
          <w:sz w:val="26"/>
          <w:szCs w:val="26"/>
          <w:lang w:eastAsia="ru-RU"/>
        </w:rPr>
        <w:t xml:space="preserve"> предупреждени</w:t>
      </w:r>
      <w:r w:rsidR="001E064B" w:rsidRPr="000D0633">
        <w:rPr>
          <w:rFonts w:ascii="Times New Roman" w:eastAsia="Times New Roman" w:hAnsi="Times New Roman" w:cs="Times New Roman"/>
          <w:sz w:val="26"/>
          <w:szCs w:val="26"/>
          <w:lang w:eastAsia="ru-RU"/>
        </w:rPr>
        <w:t>я</w:t>
      </w:r>
      <w:r w:rsidRPr="000D0633">
        <w:rPr>
          <w:rFonts w:ascii="Times New Roman" w:eastAsia="Times New Roman" w:hAnsi="Times New Roman" w:cs="Times New Roman"/>
          <w:sz w:val="26"/>
          <w:szCs w:val="26"/>
          <w:lang w:eastAsia="ru-RU"/>
        </w:rPr>
        <w:t xml:space="preserve">, </w:t>
      </w:r>
      <w:r w:rsidR="007D06C3" w:rsidRPr="000D0633">
        <w:rPr>
          <w:rFonts w:ascii="Times New Roman" w:eastAsia="Times New Roman" w:hAnsi="Times New Roman" w:cs="Times New Roman"/>
          <w:sz w:val="26"/>
          <w:szCs w:val="26"/>
          <w:lang w:eastAsia="ru-RU"/>
        </w:rPr>
        <w:t>исполнено 1</w:t>
      </w:r>
      <w:r w:rsidR="001E064B" w:rsidRPr="000D0633">
        <w:rPr>
          <w:rFonts w:ascii="Times New Roman" w:eastAsia="Times New Roman" w:hAnsi="Times New Roman" w:cs="Times New Roman"/>
          <w:sz w:val="26"/>
          <w:szCs w:val="26"/>
          <w:lang w:eastAsia="ru-RU"/>
        </w:rPr>
        <w:t>0</w:t>
      </w:r>
      <w:r w:rsidRPr="000D0633">
        <w:rPr>
          <w:rFonts w:ascii="Times New Roman" w:eastAsia="Times New Roman" w:hAnsi="Times New Roman" w:cs="Times New Roman"/>
          <w:sz w:val="26"/>
          <w:szCs w:val="26"/>
          <w:lang w:eastAsia="ru-RU"/>
        </w:rPr>
        <w:t xml:space="preserve"> </w:t>
      </w:r>
      <w:r w:rsidR="007D06C3" w:rsidRPr="000D0633">
        <w:rPr>
          <w:rFonts w:ascii="Times New Roman" w:eastAsia="Times New Roman" w:hAnsi="Times New Roman" w:cs="Times New Roman"/>
          <w:sz w:val="26"/>
          <w:szCs w:val="26"/>
          <w:lang w:eastAsia="ru-RU"/>
        </w:rPr>
        <w:t>(в том числе выданных в предыдущий период</w:t>
      </w:r>
      <w:r w:rsidR="001E064B" w:rsidRPr="000D0633">
        <w:rPr>
          <w:rStyle w:val="FontStyle20"/>
          <w:sz w:val="26"/>
          <w:szCs w:val="26"/>
        </w:rPr>
        <w:t>), 1</w:t>
      </w:r>
      <w:r w:rsidR="00EC40B3" w:rsidRPr="000D0633">
        <w:rPr>
          <w:rStyle w:val="FontStyle20"/>
          <w:sz w:val="26"/>
          <w:szCs w:val="26"/>
        </w:rPr>
        <w:t>3</w:t>
      </w:r>
      <w:r w:rsidR="001E064B">
        <w:rPr>
          <w:rStyle w:val="FontStyle20"/>
          <w:sz w:val="26"/>
          <w:szCs w:val="26"/>
        </w:rPr>
        <w:t xml:space="preserve"> находятся в стадии исполнения (в том числе выданных в предыдущем периоде)</w:t>
      </w:r>
      <w:r w:rsidRPr="00E334CC">
        <w:rPr>
          <w:rFonts w:ascii="Times New Roman" w:eastAsia="Times New Roman" w:hAnsi="Times New Roman" w:cs="Times New Roman"/>
          <w:sz w:val="26"/>
          <w:szCs w:val="26"/>
          <w:lang w:eastAsia="ru-RU"/>
        </w:rPr>
        <w:t>, в связи с неисполнением  предупреждени</w:t>
      </w:r>
      <w:r w:rsidR="00617EED">
        <w:rPr>
          <w:rFonts w:ascii="Times New Roman" w:eastAsia="Times New Roman" w:hAnsi="Times New Roman" w:cs="Times New Roman"/>
          <w:sz w:val="26"/>
          <w:szCs w:val="26"/>
          <w:lang w:eastAsia="ru-RU"/>
        </w:rPr>
        <w:t>я</w:t>
      </w:r>
      <w:r w:rsidRPr="00E334CC">
        <w:rPr>
          <w:rFonts w:ascii="Times New Roman" w:eastAsia="Times New Roman" w:hAnsi="Times New Roman" w:cs="Times New Roman"/>
          <w:sz w:val="26"/>
          <w:szCs w:val="26"/>
          <w:lang w:eastAsia="ru-RU"/>
        </w:rPr>
        <w:t xml:space="preserve"> возбуждено </w:t>
      </w:r>
      <w:r w:rsidR="00402266">
        <w:rPr>
          <w:rFonts w:ascii="Times New Roman" w:eastAsia="Times New Roman" w:hAnsi="Times New Roman" w:cs="Times New Roman"/>
          <w:sz w:val="26"/>
          <w:szCs w:val="26"/>
          <w:lang w:eastAsia="ru-RU"/>
        </w:rPr>
        <w:t>1</w:t>
      </w:r>
      <w:r w:rsidR="007D06C3">
        <w:rPr>
          <w:rFonts w:ascii="Times New Roman" w:eastAsia="Times New Roman" w:hAnsi="Times New Roman" w:cs="Times New Roman"/>
          <w:sz w:val="26"/>
          <w:szCs w:val="26"/>
          <w:lang w:eastAsia="ru-RU"/>
        </w:rPr>
        <w:t xml:space="preserve"> </w:t>
      </w:r>
      <w:r w:rsidRPr="00E334CC">
        <w:rPr>
          <w:rFonts w:ascii="Times New Roman" w:eastAsia="Times New Roman" w:hAnsi="Times New Roman" w:cs="Times New Roman"/>
          <w:sz w:val="26"/>
          <w:szCs w:val="26"/>
          <w:lang w:eastAsia="ru-RU"/>
        </w:rPr>
        <w:t>дел</w:t>
      </w:r>
      <w:r w:rsidR="00402266">
        <w:rPr>
          <w:rFonts w:ascii="Times New Roman" w:eastAsia="Times New Roman" w:hAnsi="Times New Roman" w:cs="Times New Roman"/>
          <w:sz w:val="26"/>
          <w:szCs w:val="26"/>
          <w:lang w:eastAsia="ru-RU"/>
        </w:rPr>
        <w:t>о</w:t>
      </w:r>
      <w:r w:rsidRPr="00E334CC">
        <w:rPr>
          <w:rFonts w:ascii="Times New Roman" w:eastAsia="Times New Roman" w:hAnsi="Times New Roman" w:cs="Times New Roman"/>
          <w:sz w:val="26"/>
          <w:szCs w:val="26"/>
          <w:lang w:eastAsia="ru-RU"/>
        </w:rPr>
        <w:t xml:space="preserve"> о нарушении антимонопольного законодательства.</w:t>
      </w:r>
      <w:proofErr w:type="gramEnd"/>
    </w:p>
    <w:p w:rsidR="00E21799" w:rsidRDefault="00E334CC" w:rsidP="00F031D6">
      <w:pPr>
        <w:spacing w:after="0" w:line="240" w:lineRule="auto"/>
        <w:jc w:val="both"/>
        <w:rPr>
          <w:rFonts w:ascii="Times New Roman" w:eastAsia="Times New Roman" w:hAnsi="Times New Roman" w:cs="Times New Roman"/>
          <w:sz w:val="26"/>
          <w:szCs w:val="26"/>
          <w:lang w:eastAsia="ru-RU"/>
        </w:rPr>
      </w:pPr>
      <w:r w:rsidRPr="00E334CC">
        <w:rPr>
          <w:rFonts w:ascii="Times New Roman" w:eastAsia="Times New Roman" w:hAnsi="Times New Roman" w:cs="Times New Roman"/>
          <w:sz w:val="26"/>
          <w:szCs w:val="26"/>
          <w:lang w:eastAsia="ru-RU"/>
        </w:rPr>
        <w:t xml:space="preserve">В части </w:t>
      </w:r>
      <w:proofErr w:type="gramStart"/>
      <w:r w:rsidRPr="00E334CC">
        <w:rPr>
          <w:rFonts w:ascii="Times New Roman" w:eastAsia="Times New Roman" w:hAnsi="Times New Roman" w:cs="Times New Roman"/>
          <w:sz w:val="26"/>
          <w:szCs w:val="26"/>
          <w:lang w:eastAsia="ru-RU"/>
        </w:rPr>
        <w:t>контроля за</w:t>
      </w:r>
      <w:proofErr w:type="gramEnd"/>
      <w:r w:rsidRPr="00E334CC">
        <w:rPr>
          <w:rFonts w:ascii="Times New Roman" w:eastAsia="Times New Roman" w:hAnsi="Times New Roman" w:cs="Times New Roman"/>
          <w:sz w:val="26"/>
          <w:szCs w:val="26"/>
          <w:lang w:eastAsia="ru-RU"/>
        </w:rPr>
        <w:t xml:space="preserve"> соблюдением законодательства о контрактной системе за </w:t>
      </w:r>
      <w:r w:rsidR="00A13BAD">
        <w:rPr>
          <w:rFonts w:ascii="Times New Roman" w:eastAsia="Times New Roman" w:hAnsi="Times New Roman" w:cs="Times New Roman"/>
          <w:sz w:val="26"/>
          <w:szCs w:val="26"/>
          <w:lang w:eastAsia="ru-RU"/>
        </w:rPr>
        <w:t>3</w:t>
      </w:r>
      <w:r w:rsidRPr="00E334CC">
        <w:rPr>
          <w:rFonts w:ascii="Times New Roman" w:eastAsia="Times New Roman" w:hAnsi="Times New Roman" w:cs="Times New Roman"/>
          <w:sz w:val="26"/>
          <w:szCs w:val="26"/>
          <w:lang w:eastAsia="ru-RU"/>
        </w:rPr>
        <w:t xml:space="preserve"> квартал 2018 года Волгоградским УФАС России рассмотрен</w:t>
      </w:r>
      <w:r w:rsidR="001F1C1F">
        <w:rPr>
          <w:rFonts w:ascii="Times New Roman" w:eastAsia="Times New Roman" w:hAnsi="Times New Roman" w:cs="Times New Roman"/>
          <w:sz w:val="26"/>
          <w:szCs w:val="26"/>
          <w:lang w:eastAsia="ru-RU"/>
        </w:rPr>
        <w:t>о</w:t>
      </w:r>
      <w:r w:rsidRPr="00E334CC">
        <w:rPr>
          <w:rFonts w:ascii="Times New Roman" w:eastAsia="Times New Roman" w:hAnsi="Times New Roman" w:cs="Times New Roman"/>
          <w:sz w:val="26"/>
          <w:szCs w:val="26"/>
          <w:lang w:eastAsia="ru-RU"/>
        </w:rPr>
        <w:t xml:space="preserve"> </w:t>
      </w:r>
      <w:r w:rsidR="0020654E">
        <w:rPr>
          <w:rFonts w:ascii="Times New Roman" w:eastAsia="Times New Roman" w:hAnsi="Times New Roman" w:cs="Times New Roman"/>
          <w:sz w:val="26"/>
          <w:szCs w:val="26"/>
          <w:lang w:eastAsia="ru-RU"/>
        </w:rPr>
        <w:t>112</w:t>
      </w:r>
      <w:r w:rsidRPr="00E334CC">
        <w:rPr>
          <w:rFonts w:ascii="Times New Roman" w:eastAsia="Times New Roman" w:hAnsi="Times New Roman" w:cs="Times New Roman"/>
          <w:sz w:val="26"/>
          <w:szCs w:val="26"/>
          <w:lang w:eastAsia="ru-RU"/>
        </w:rPr>
        <w:t xml:space="preserve"> жалоб. Из них: </w:t>
      </w:r>
      <w:r w:rsidR="0020654E">
        <w:rPr>
          <w:rFonts w:ascii="Times New Roman" w:eastAsia="Times New Roman" w:hAnsi="Times New Roman" w:cs="Times New Roman"/>
          <w:sz w:val="26"/>
          <w:szCs w:val="26"/>
          <w:lang w:eastAsia="ru-RU"/>
        </w:rPr>
        <w:t>89</w:t>
      </w:r>
      <w:r w:rsidRPr="00E334CC">
        <w:rPr>
          <w:rFonts w:ascii="Times New Roman" w:eastAsia="Times New Roman" w:hAnsi="Times New Roman" w:cs="Times New Roman"/>
          <w:sz w:val="26"/>
          <w:szCs w:val="26"/>
          <w:lang w:eastAsia="ru-RU"/>
        </w:rPr>
        <w:t xml:space="preserve"> были рассмотрены по существу, </w:t>
      </w:r>
      <w:r w:rsidR="0020654E">
        <w:rPr>
          <w:rFonts w:ascii="Times New Roman" w:eastAsia="Times New Roman" w:hAnsi="Times New Roman" w:cs="Times New Roman"/>
          <w:sz w:val="26"/>
          <w:szCs w:val="26"/>
          <w:lang w:eastAsia="ru-RU"/>
        </w:rPr>
        <w:t>15</w:t>
      </w:r>
      <w:r w:rsidRPr="00E334CC">
        <w:rPr>
          <w:rFonts w:ascii="Times New Roman" w:eastAsia="Times New Roman" w:hAnsi="Times New Roman" w:cs="Times New Roman"/>
          <w:sz w:val="26"/>
          <w:szCs w:val="26"/>
          <w:lang w:eastAsia="ru-RU"/>
        </w:rPr>
        <w:t xml:space="preserve"> - возвращены, </w:t>
      </w:r>
      <w:r w:rsidR="0020654E">
        <w:rPr>
          <w:rFonts w:ascii="Times New Roman" w:eastAsia="Times New Roman" w:hAnsi="Times New Roman" w:cs="Times New Roman"/>
          <w:sz w:val="26"/>
          <w:szCs w:val="26"/>
          <w:lang w:eastAsia="ru-RU"/>
        </w:rPr>
        <w:t>8</w:t>
      </w:r>
      <w:r w:rsidR="001F1C1F">
        <w:rPr>
          <w:rFonts w:ascii="Times New Roman" w:eastAsia="Times New Roman" w:hAnsi="Times New Roman" w:cs="Times New Roman"/>
          <w:sz w:val="26"/>
          <w:szCs w:val="26"/>
          <w:lang w:eastAsia="ru-RU"/>
        </w:rPr>
        <w:t xml:space="preserve"> </w:t>
      </w:r>
      <w:r w:rsidRPr="00E334CC">
        <w:rPr>
          <w:rFonts w:ascii="Times New Roman" w:eastAsia="Times New Roman" w:hAnsi="Times New Roman" w:cs="Times New Roman"/>
          <w:sz w:val="26"/>
          <w:szCs w:val="26"/>
          <w:lang w:eastAsia="ru-RU"/>
        </w:rPr>
        <w:t xml:space="preserve">жалоб отозваны. Из </w:t>
      </w:r>
      <w:r w:rsidR="002D17E4">
        <w:rPr>
          <w:rFonts w:ascii="Times New Roman" w:eastAsia="Times New Roman" w:hAnsi="Times New Roman" w:cs="Times New Roman"/>
          <w:sz w:val="26"/>
          <w:szCs w:val="26"/>
          <w:lang w:eastAsia="ru-RU"/>
        </w:rPr>
        <w:t>89</w:t>
      </w:r>
      <w:r w:rsidRPr="00E334CC">
        <w:rPr>
          <w:rFonts w:ascii="Times New Roman" w:eastAsia="Times New Roman" w:hAnsi="Times New Roman" w:cs="Times New Roman"/>
          <w:sz w:val="26"/>
          <w:szCs w:val="26"/>
          <w:lang w:eastAsia="ru-RU"/>
        </w:rPr>
        <w:t xml:space="preserve"> жалоб, рассмотренных по существу: </w:t>
      </w:r>
      <w:r w:rsidR="002D17E4">
        <w:rPr>
          <w:rFonts w:ascii="Times New Roman" w:eastAsia="Times New Roman" w:hAnsi="Times New Roman" w:cs="Times New Roman"/>
          <w:sz w:val="26"/>
          <w:szCs w:val="26"/>
          <w:lang w:eastAsia="ru-RU"/>
        </w:rPr>
        <w:t>56</w:t>
      </w:r>
      <w:r w:rsidRPr="00E334CC">
        <w:rPr>
          <w:rFonts w:ascii="Times New Roman" w:eastAsia="Times New Roman" w:hAnsi="Times New Roman" w:cs="Times New Roman"/>
          <w:sz w:val="26"/>
          <w:szCs w:val="26"/>
          <w:lang w:eastAsia="ru-RU"/>
        </w:rPr>
        <w:t xml:space="preserve"> </w:t>
      </w:r>
      <w:proofErr w:type="gramStart"/>
      <w:r w:rsidRPr="00E334CC">
        <w:rPr>
          <w:rFonts w:ascii="Times New Roman" w:eastAsia="Times New Roman" w:hAnsi="Times New Roman" w:cs="Times New Roman"/>
          <w:sz w:val="26"/>
          <w:szCs w:val="26"/>
          <w:lang w:eastAsia="ru-RU"/>
        </w:rPr>
        <w:t>признаны</w:t>
      </w:r>
      <w:proofErr w:type="gramEnd"/>
      <w:r w:rsidRPr="00E334CC">
        <w:rPr>
          <w:rFonts w:ascii="Times New Roman" w:eastAsia="Times New Roman" w:hAnsi="Times New Roman" w:cs="Times New Roman"/>
          <w:sz w:val="26"/>
          <w:szCs w:val="26"/>
          <w:lang w:eastAsia="ru-RU"/>
        </w:rPr>
        <w:t xml:space="preserve"> обоснованными, </w:t>
      </w:r>
      <w:r w:rsidR="002D17E4">
        <w:rPr>
          <w:rFonts w:ascii="Times New Roman" w:eastAsia="Times New Roman" w:hAnsi="Times New Roman" w:cs="Times New Roman"/>
          <w:sz w:val="26"/>
          <w:szCs w:val="26"/>
          <w:lang w:eastAsia="ru-RU"/>
        </w:rPr>
        <w:t>33</w:t>
      </w:r>
      <w:r w:rsidRPr="00E334CC">
        <w:rPr>
          <w:rFonts w:ascii="Times New Roman" w:eastAsia="Times New Roman" w:hAnsi="Times New Roman" w:cs="Times New Roman"/>
          <w:sz w:val="26"/>
          <w:szCs w:val="26"/>
          <w:lang w:eastAsia="ru-RU"/>
        </w:rPr>
        <w:t xml:space="preserve"> – необоснованными.</w:t>
      </w:r>
    </w:p>
    <w:p w:rsidR="00E334CC" w:rsidRDefault="00E334CC" w:rsidP="00F031D6">
      <w:pPr>
        <w:spacing w:after="0" w:line="240" w:lineRule="auto"/>
        <w:jc w:val="both"/>
        <w:rPr>
          <w:rFonts w:ascii="Times New Roman" w:eastAsia="Times New Roman" w:hAnsi="Times New Roman" w:cs="Times New Roman"/>
          <w:sz w:val="26"/>
          <w:szCs w:val="26"/>
          <w:lang w:eastAsia="ru-RU"/>
        </w:rPr>
      </w:pPr>
      <w:r w:rsidRPr="00E334CC">
        <w:rPr>
          <w:rFonts w:ascii="Times New Roman" w:eastAsia="Times New Roman" w:hAnsi="Times New Roman" w:cs="Times New Roman"/>
          <w:sz w:val="26"/>
          <w:szCs w:val="26"/>
          <w:lang w:eastAsia="ru-RU"/>
        </w:rPr>
        <w:t>В реестр недобросовестных пост</w:t>
      </w:r>
      <w:r w:rsidR="001F1C1F">
        <w:rPr>
          <w:rFonts w:ascii="Times New Roman" w:eastAsia="Times New Roman" w:hAnsi="Times New Roman" w:cs="Times New Roman"/>
          <w:sz w:val="26"/>
          <w:szCs w:val="26"/>
          <w:lang w:eastAsia="ru-RU"/>
        </w:rPr>
        <w:t xml:space="preserve">авщиков включено </w:t>
      </w:r>
      <w:r w:rsidR="00592371">
        <w:rPr>
          <w:rFonts w:ascii="Times New Roman" w:eastAsia="Times New Roman" w:hAnsi="Times New Roman" w:cs="Times New Roman"/>
          <w:sz w:val="26"/>
          <w:szCs w:val="26"/>
          <w:lang w:eastAsia="ru-RU"/>
        </w:rPr>
        <w:t>2</w:t>
      </w:r>
      <w:r w:rsidRPr="00E334CC">
        <w:rPr>
          <w:rFonts w:ascii="Times New Roman" w:eastAsia="Times New Roman" w:hAnsi="Times New Roman" w:cs="Times New Roman"/>
          <w:sz w:val="26"/>
          <w:szCs w:val="26"/>
          <w:lang w:eastAsia="ru-RU"/>
        </w:rPr>
        <w:t xml:space="preserve"> нарушител</w:t>
      </w:r>
      <w:r w:rsidR="00592371">
        <w:rPr>
          <w:rFonts w:ascii="Times New Roman" w:eastAsia="Times New Roman" w:hAnsi="Times New Roman" w:cs="Times New Roman"/>
          <w:sz w:val="26"/>
          <w:szCs w:val="26"/>
          <w:lang w:eastAsia="ru-RU"/>
        </w:rPr>
        <w:t>я</w:t>
      </w:r>
      <w:r w:rsidR="00E21799">
        <w:rPr>
          <w:rFonts w:ascii="Times New Roman" w:eastAsia="Times New Roman" w:hAnsi="Times New Roman" w:cs="Times New Roman"/>
          <w:sz w:val="26"/>
          <w:szCs w:val="26"/>
          <w:lang w:eastAsia="ru-RU"/>
        </w:rPr>
        <w:t xml:space="preserve">, </w:t>
      </w:r>
      <w:r w:rsidR="00E21799" w:rsidRPr="00E21799">
        <w:rPr>
          <w:rStyle w:val="FontStyle15"/>
        </w:rPr>
        <w:t>в реестр недобросовестных участников аукциона – 1</w:t>
      </w:r>
      <w:r w:rsidR="00E21799">
        <w:rPr>
          <w:rStyle w:val="FontStyle15"/>
          <w:b/>
          <w:sz w:val="28"/>
          <w:szCs w:val="28"/>
        </w:rPr>
        <w:t xml:space="preserve"> </w:t>
      </w:r>
      <w:r w:rsidR="00E21799" w:rsidRPr="00E334CC">
        <w:rPr>
          <w:rFonts w:ascii="Times New Roman" w:eastAsia="Times New Roman" w:hAnsi="Times New Roman" w:cs="Times New Roman"/>
          <w:sz w:val="26"/>
          <w:szCs w:val="26"/>
          <w:lang w:eastAsia="ru-RU"/>
        </w:rPr>
        <w:t>нарушител</w:t>
      </w:r>
      <w:r w:rsidR="00E21799">
        <w:rPr>
          <w:rFonts w:ascii="Times New Roman" w:eastAsia="Times New Roman" w:hAnsi="Times New Roman" w:cs="Times New Roman"/>
          <w:sz w:val="26"/>
          <w:szCs w:val="26"/>
          <w:lang w:eastAsia="ru-RU"/>
        </w:rPr>
        <w:t>ь</w:t>
      </w:r>
      <w:r w:rsidRPr="00E334CC">
        <w:rPr>
          <w:rFonts w:ascii="Times New Roman" w:eastAsia="Times New Roman" w:hAnsi="Times New Roman" w:cs="Times New Roman"/>
          <w:sz w:val="26"/>
          <w:szCs w:val="26"/>
          <w:lang w:eastAsia="ru-RU"/>
        </w:rPr>
        <w:t>.</w:t>
      </w:r>
    </w:p>
    <w:p w:rsidR="00E334CC" w:rsidRDefault="00E334CC" w:rsidP="00F031D6">
      <w:pPr>
        <w:spacing w:after="0" w:line="240" w:lineRule="auto"/>
        <w:jc w:val="both"/>
        <w:rPr>
          <w:rFonts w:ascii="Times New Roman" w:eastAsia="Times New Roman" w:hAnsi="Times New Roman" w:cs="Times New Roman"/>
          <w:sz w:val="26"/>
          <w:szCs w:val="26"/>
          <w:lang w:eastAsia="ru-RU"/>
        </w:rPr>
      </w:pPr>
      <w:r w:rsidRPr="00E334CC">
        <w:rPr>
          <w:rFonts w:ascii="Times New Roman" w:eastAsia="Times New Roman" w:hAnsi="Times New Roman" w:cs="Times New Roman"/>
          <w:sz w:val="26"/>
          <w:szCs w:val="26"/>
          <w:lang w:eastAsia="ru-RU"/>
        </w:rPr>
        <w:t xml:space="preserve">За </w:t>
      </w:r>
      <w:r w:rsidR="00592371">
        <w:rPr>
          <w:rFonts w:ascii="Times New Roman" w:eastAsia="Times New Roman" w:hAnsi="Times New Roman" w:cs="Times New Roman"/>
          <w:sz w:val="26"/>
          <w:szCs w:val="26"/>
          <w:lang w:eastAsia="ru-RU"/>
        </w:rPr>
        <w:t>3</w:t>
      </w:r>
      <w:r w:rsidRPr="00E334CC">
        <w:rPr>
          <w:rFonts w:ascii="Times New Roman" w:eastAsia="Times New Roman" w:hAnsi="Times New Roman" w:cs="Times New Roman"/>
          <w:sz w:val="26"/>
          <w:szCs w:val="26"/>
          <w:lang w:eastAsia="ru-RU"/>
        </w:rPr>
        <w:t xml:space="preserve"> квартал</w:t>
      </w:r>
      <w:r w:rsidRPr="00E334CC">
        <w:rPr>
          <w:rFonts w:ascii="Times New Roman" w:eastAsia="Times New Roman" w:hAnsi="Times New Roman" w:cs="Times New Roman"/>
          <w:b/>
          <w:bCs/>
          <w:sz w:val="26"/>
          <w:szCs w:val="26"/>
          <w:lang w:eastAsia="ru-RU"/>
        </w:rPr>
        <w:t xml:space="preserve"> </w:t>
      </w:r>
      <w:r w:rsidRPr="00E334CC">
        <w:rPr>
          <w:rFonts w:ascii="Times New Roman" w:eastAsia="Times New Roman" w:hAnsi="Times New Roman" w:cs="Times New Roman"/>
          <w:sz w:val="26"/>
          <w:szCs w:val="26"/>
          <w:lang w:eastAsia="ru-RU"/>
        </w:rPr>
        <w:t xml:space="preserve">2018 года </w:t>
      </w:r>
      <w:proofErr w:type="gramStart"/>
      <w:r w:rsidRPr="00E334CC">
        <w:rPr>
          <w:rFonts w:ascii="Times New Roman" w:eastAsia="Times New Roman" w:hAnsi="Times New Roman" w:cs="Times New Roman"/>
          <w:sz w:val="26"/>
          <w:szCs w:val="26"/>
          <w:lang w:eastAsia="ru-RU"/>
        </w:rPr>
        <w:t>Волгоградским</w:t>
      </w:r>
      <w:proofErr w:type="gramEnd"/>
      <w:r w:rsidRPr="00E334CC">
        <w:rPr>
          <w:rFonts w:ascii="Times New Roman" w:eastAsia="Times New Roman" w:hAnsi="Times New Roman" w:cs="Times New Roman"/>
          <w:sz w:val="26"/>
          <w:szCs w:val="26"/>
          <w:lang w:eastAsia="ru-RU"/>
        </w:rPr>
        <w:t xml:space="preserve"> УФАС России получено и рассмотрено </w:t>
      </w:r>
      <w:r w:rsidR="00592371">
        <w:rPr>
          <w:rFonts w:ascii="Times New Roman" w:eastAsia="Times New Roman" w:hAnsi="Times New Roman" w:cs="Times New Roman"/>
          <w:sz w:val="26"/>
          <w:szCs w:val="26"/>
          <w:lang w:eastAsia="ru-RU"/>
        </w:rPr>
        <w:t>107</w:t>
      </w:r>
      <w:r w:rsidR="00414FBD">
        <w:rPr>
          <w:rFonts w:ascii="Times New Roman" w:eastAsia="Times New Roman" w:hAnsi="Times New Roman" w:cs="Times New Roman"/>
          <w:sz w:val="26"/>
          <w:szCs w:val="26"/>
          <w:lang w:eastAsia="ru-RU"/>
        </w:rPr>
        <w:t xml:space="preserve"> </w:t>
      </w:r>
      <w:r w:rsidRPr="00E334CC">
        <w:rPr>
          <w:rFonts w:ascii="Times New Roman" w:eastAsia="Times New Roman" w:hAnsi="Times New Roman" w:cs="Times New Roman"/>
          <w:sz w:val="26"/>
          <w:szCs w:val="26"/>
          <w:lang w:eastAsia="ru-RU"/>
        </w:rPr>
        <w:t>обращени</w:t>
      </w:r>
      <w:r w:rsidR="00414FBD">
        <w:rPr>
          <w:rFonts w:ascii="Times New Roman" w:eastAsia="Times New Roman" w:hAnsi="Times New Roman" w:cs="Times New Roman"/>
          <w:sz w:val="26"/>
          <w:szCs w:val="26"/>
          <w:lang w:eastAsia="ru-RU"/>
        </w:rPr>
        <w:t>я</w:t>
      </w:r>
      <w:r w:rsidRPr="00E334CC">
        <w:rPr>
          <w:rFonts w:ascii="Times New Roman" w:eastAsia="Times New Roman" w:hAnsi="Times New Roman" w:cs="Times New Roman"/>
          <w:sz w:val="26"/>
          <w:szCs w:val="26"/>
          <w:lang w:eastAsia="ru-RU"/>
        </w:rPr>
        <w:t xml:space="preserve"> граждан, юридических лиц и индивидуальных предпринимателей. </w:t>
      </w:r>
    </w:p>
    <w:p w:rsidR="00E334CC" w:rsidRPr="00E334CC" w:rsidRDefault="00E334CC" w:rsidP="00F031D6">
      <w:pPr>
        <w:spacing w:after="0" w:line="240" w:lineRule="auto"/>
        <w:jc w:val="both"/>
        <w:rPr>
          <w:rFonts w:ascii="Times New Roman" w:eastAsia="Times New Roman" w:hAnsi="Times New Roman" w:cs="Times New Roman"/>
          <w:sz w:val="24"/>
          <w:szCs w:val="24"/>
          <w:lang w:eastAsia="ru-RU"/>
        </w:rPr>
      </w:pPr>
      <w:r w:rsidRPr="00E334CC">
        <w:rPr>
          <w:rFonts w:ascii="Times New Roman" w:eastAsia="Times New Roman" w:hAnsi="Times New Roman" w:cs="Times New Roman"/>
          <w:sz w:val="26"/>
          <w:szCs w:val="26"/>
          <w:lang w:eastAsia="ru-RU"/>
        </w:rPr>
        <w:t xml:space="preserve">Кроме того, на официальном интернет-сайте Волгоградского УФАС России успешно работает раздел «Обратная связь». Так, за </w:t>
      </w:r>
      <w:r w:rsidR="00AD5758">
        <w:rPr>
          <w:rFonts w:ascii="Times New Roman" w:eastAsia="Times New Roman" w:hAnsi="Times New Roman" w:cs="Times New Roman"/>
          <w:sz w:val="26"/>
          <w:szCs w:val="26"/>
          <w:lang w:eastAsia="ru-RU"/>
        </w:rPr>
        <w:t>3</w:t>
      </w:r>
      <w:r w:rsidRPr="00E334CC">
        <w:rPr>
          <w:rFonts w:ascii="Times New Roman" w:eastAsia="Times New Roman" w:hAnsi="Times New Roman" w:cs="Times New Roman"/>
          <w:sz w:val="26"/>
          <w:szCs w:val="26"/>
          <w:lang w:eastAsia="ru-RU"/>
        </w:rPr>
        <w:t xml:space="preserve"> квартал 2018 года посредством интерактивной формы поступило </w:t>
      </w:r>
      <w:r w:rsidR="00AD5758">
        <w:rPr>
          <w:rFonts w:ascii="Times New Roman" w:eastAsia="Times New Roman" w:hAnsi="Times New Roman" w:cs="Times New Roman"/>
          <w:sz w:val="26"/>
          <w:szCs w:val="26"/>
          <w:lang w:eastAsia="ru-RU"/>
        </w:rPr>
        <w:t>91</w:t>
      </w:r>
      <w:r w:rsidRPr="00E334CC">
        <w:rPr>
          <w:rFonts w:ascii="Times New Roman" w:eastAsia="Times New Roman" w:hAnsi="Times New Roman" w:cs="Times New Roman"/>
          <w:sz w:val="26"/>
          <w:szCs w:val="26"/>
          <w:lang w:eastAsia="ru-RU"/>
        </w:rPr>
        <w:t xml:space="preserve"> обращени</w:t>
      </w:r>
      <w:r w:rsidR="00414FBD">
        <w:rPr>
          <w:rFonts w:ascii="Times New Roman" w:eastAsia="Times New Roman" w:hAnsi="Times New Roman" w:cs="Times New Roman"/>
          <w:sz w:val="26"/>
          <w:szCs w:val="26"/>
          <w:lang w:eastAsia="ru-RU"/>
        </w:rPr>
        <w:t>я</w:t>
      </w:r>
      <w:r w:rsidRPr="00E334CC">
        <w:rPr>
          <w:rFonts w:ascii="Times New Roman" w:eastAsia="Times New Roman" w:hAnsi="Times New Roman" w:cs="Times New Roman"/>
          <w:sz w:val="26"/>
          <w:szCs w:val="26"/>
          <w:lang w:eastAsia="ru-RU"/>
        </w:rPr>
        <w:t>, ответы на данные обращения направляются Управлением по электронной почте, указанной заявителями.</w:t>
      </w:r>
    </w:p>
    <w:p w:rsidR="000D0633" w:rsidRDefault="000D0633" w:rsidP="00F031D6">
      <w:pPr>
        <w:spacing w:after="0" w:line="240" w:lineRule="auto"/>
        <w:jc w:val="both"/>
        <w:rPr>
          <w:rFonts w:ascii="Times New Roman" w:eastAsia="Times New Roman" w:hAnsi="Times New Roman" w:cs="Times New Roman"/>
          <w:b/>
          <w:bCs/>
          <w:sz w:val="26"/>
          <w:szCs w:val="26"/>
          <w:lang w:eastAsia="ru-RU"/>
        </w:rPr>
      </w:pPr>
    </w:p>
    <w:p w:rsidR="00E334CC" w:rsidRPr="00E334CC" w:rsidRDefault="00E334CC" w:rsidP="00F031D6">
      <w:pPr>
        <w:spacing w:after="0" w:line="240" w:lineRule="auto"/>
        <w:jc w:val="both"/>
        <w:rPr>
          <w:rFonts w:ascii="Times New Roman" w:eastAsia="Times New Roman" w:hAnsi="Times New Roman" w:cs="Times New Roman"/>
          <w:sz w:val="24"/>
          <w:szCs w:val="24"/>
          <w:lang w:eastAsia="ru-RU"/>
        </w:rPr>
      </w:pPr>
      <w:r w:rsidRPr="00E334CC">
        <w:rPr>
          <w:rFonts w:ascii="Times New Roman" w:eastAsia="Times New Roman" w:hAnsi="Times New Roman" w:cs="Times New Roman"/>
          <w:b/>
          <w:bCs/>
          <w:sz w:val="26"/>
          <w:szCs w:val="26"/>
          <w:lang w:eastAsia="ru-RU"/>
        </w:rPr>
        <w:t>Наиболее распространенными нарушениями</w:t>
      </w:r>
      <w:r w:rsidRPr="00E334CC">
        <w:rPr>
          <w:rFonts w:ascii="Times New Roman" w:eastAsia="Times New Roman" w:hAnsi="Times New Roman" w:cs="Times New Roman"/>
          <w:sz w:val="26"/>
          <w:szCs w:val="26"/>
          <w:lang w:eastAsia="ru-RU"/>
        </w:rPr>
        <w:t xml:space="preserve"> </w:t>
      </w:r>
      <w:r w:rsidRPr="00E334CC">
        <w:rPr>
          <w:rFonts w:ascii="Times New Roman" w:eastAsia="Times New Roman" w:hAnsi="Times New Roman" w:cs="Times New Roman"/>
          <w:b/>
          <w:bCs/>
          <w:sz w:val="26"/>
          <w:szCs w:val="26"/>
          <w:lang w:eastAsia="ru-RU"/>
        </w:rPr>
        <w:t>антимонопольного законодательства</w:t>
      </w:r>
      <w:r w:rsidRPr="00E334CC">
        <w:rPr>
          <w:rFonts w:ascii="Times New Roman" w:eastAsia="Times New Roman" w:hAnsi="Times New Roman" w:cs="Times New Roman"/>
          <w:sz w:val="26"/>
          <w:szCs w:val="26"/>
          <w:lang w:eastAsia="ru-RU"/>
        </w:rPr>
        <w:t xml:space="preserve"> </w:t>
      </w:r>
      <w:r w:rsidRPr="00E334CC">
        <w:rPr>
          <w:rFonts w:ascii="Times New Roman" w:eastAsia="Times New Roman" w:hAnsi="Times New Roman" w:cs="Times New Roman"/>
          <w:b/>
          <w:bCs/>
          <w:sz w:val="26"/>
          <w:szCs w:val="26"/>
          <w:lang w:eastAsia="ru-RU"/>
        </w:rPr>
        <w:t>в</w:t>
      </w:r>
      <w:r w:rsidR="00414FBD">
        <w:rPr>
          <w:rFonts w:ascii="Times New Roman" w:eastAsia="Times New Roman" w:hAnsi="Times New Roman" w:cs="Times New Roman"/>
          <w:b/>
          <w:bCs/>
          <w:sz w:val="26"/>
          <w:szCs w:val="26"/>
          <w:lang w:eastAsia="ru-RU"/>
        </w:rPr>
        <w:t>о</w:t>
      </w:r>
      <w:r w:rsidRPr="00E334CC">
        <w:rPr>
          <w:rFonts w:ascii="Times New Roman" w:eastAsia="Times New Roman" w:hAnsi="Times New Roman" w:cs="Times New Roman"/>
          <w:b/>
          <w:bCs/>
          <w:sz w:val="26"/>
          <w:szCs w:val="26"/>
          <w:lang w:eastAsia="ru-RU"/>
        </w:rPr>
        <w:t xml:space="preserve"> </w:t>
      </w:r>
      <w:r w:rsidR="00AD5758">
        <w:rPr>
          <w:rFonts w:ascii="Times New Roman" w:eastAsia="Times New Roman" w:hAnsi="Times New Roman" w:cs="Times New Roman"/>
          <w:b/>
          <w:bCs/>
          <w:sz w:val="26"/>
          <w:szCs w:val="26"/>
          <w:lang w:eastAsia="ru-RU"/>
        </w:rPr>
        <w:t>3</w:t>
      </w:r>
      <w:r w:rsidRPr="00E334CC">
        <w:rPr>
          <w:rFonts w:ascii="Times New Roman" w:eastAsia="Times New Roman" w:hAnsi="Times New Roman" w:cs="Times New Roman"/>
          <w:b/>
          <w:bCs/>
          <w:sz w:val="26"/>
          <w:szCs w:val="26"/>
          <w:lang w:eastAsia="ru-RU"/>
        </w:rPr>
        <w:t xml:space="preserve"> квартале были</w:t>
      </w:r>
      <w:r w:rsidRPr="00E334CC">
        <w:rPr>
          <w:rFonts w:ascii="Times New Roman" w:eastAsia="Times New Roman" w:hAnsi="Times New Roman" w:cs="Times New Roman"/>
          <w:sz w:val="26"/>
          <w:szCs w:val="26"/>
          <w:lang w:eastAsia="ru-RU"/>
        </w:rPr>
        <w:t>:</w:t>
      </w:r>
    </w:p>
    <w:p w:rsidR="00E334CC" w:rsidRDefault="00E334CC" w:rsidP="00F031D6">
      <w:pPr>
        <w:spacing w:after="0" w:line="240" w:lineRule="auto"/>
        <w:jc w:val="both"/>
        <w:rPr>
          <w:rFonts w:ascii="Times New Roman" w:eastAsia="Times New Roman" w:hAnsi="Times New Roman" w:cs="Times New Roman"/>
          <w:b/>
          <w:bCs/>
          <w:color w:val="000000"/>
          <w:sz w:val="26"/>
          <w:szCs w:val="26"/>
          <w:bdr w:val="none" w:sz="0" w:space="0" w:color="auto" w:frame="1"/>
          <w:lang w:eastAsia="ru-RU"/>
        </w:rPr>
      </w:pPr>
      <w:r w:rsidRPr="00C90A2C">
        <w:rPr>
          <w:rFonts w:ascii="Times New Roman" w:eastAsia="Times New Roman" w:hAnsi="Times New Roman" w:cs="Times New Roman"/>
          <w:b/>
          <w:bCs/>
          <w:color w:val="000000"/>
          <w:sz w:val="26"/>
          <w:szCs w:val="26"/>
          <w:bdr w:val="none" w:sz="0" w:space="0" w:color="auto" w:frame="1"/>
          <w:lang w:eastAsia="ru-RU"/>
        </w:rPr>
        <w:lastRenderedPageBreak/>
        <w:t xml:space="preserve">Наиболее типовые виды нарушений законодательства, </w:t>
      </w:r>
      <w:proofErr w:type="gramStart"/>
      <w:r w:rsidRPr="00C90A2C">
        <w:rPr>
          <w:rFonts w:ascii="Times New Roman" w:eastAsia="Times New Roman" w:hAnsi="Times New Roman" w:cs="Times New Roman"/>
          <w:b/>
          <w:bCs/>
          <w:color w:val="000000"/>
          <w:sz w:val="26"/>
          <w:szCs w:val="26"/>
          <w:bdr w:val="none" w:sz="0" w:space="0" w:color="auto" w:frame="1"/>
          <w:lang w:eastAsia="ru-RU"/>
        </w:rPr>
        <w:t>контроль</w:t>
      </w:r>
      <w:proofErr w:type="gramEnd"/>
      <w:r w:rsidRPr="00C90A2C">
        <w:rPr>
          <w:rFonts w:ascii="Times New Roman" w:eastAsia="Times New Roman" w:hAnsi="Times New Roman" w:cs="Times New Roman"/>
          <w:b/>
          <w:bCs/>
          <w:color w:val="000000"/>
          <w:sz w:val="26"/>
          <w:szCs w:val="26"/>
          <w:bdr w:val="none" w:sz="0" w:space="0" w:color="auto" w:frame="1"/>
          <w:lang w:eastAsia="ru-RU"/>
        </w:rPr>
        <w:t xml:space="preserve"> за соблюдением которого входит в компетенцию отдела контроля монополистической деятельности и торговли, выявленные в отчетном периоде:</w:t>
      </w:r>
    </w:p>
    <w:p w:rsidR="00A22EA2" w:rsidRPr="00A22EA2" w:rsidRDefault="00A22EA2" w:rsidP="00F031D6">
      <w:pPr>
        <w:spacing w:after="0" w:line="240" w:lineRule="auto"/>
        <w:jc w:val="both"/>
        <w:rPr>
          <w:rFonts w:ascii="Times New Roman" w:eastAsia="Times New Roman" w:hAnsi="Times New Roman" w:cs="Times New Roman"/>
          <w:b/>
          <w:bCs/>
          <w:color w:val="000000"/>
          <w:sz w:val="26"/>
          <w:szCs w:val="26"/>
          <w:bdr w:val="none" w:sz="0" w:space="0" w:color="auto" w:frame="1"/>
          <w:lang w:eastAsia="ru-RU"/>
        </w:rPr>
      </w:pPr>
      <w:r w:rsidRPr="00A22EA2">
        <w:rPr>
          <w:rFonts w:ascii="Times New Roman" w:hAnsi="Times New Roman" w:cs="Times New Roman"/>
          <w:sz w:val="26"/>
          <w:szCs w:val="26"/>
        </w:rPr>
        <w:t xml:space="preserve">Типичные нарушения в сфере </w:t>
      </w:r>
      <w:proofErr w:type="gramStart"/>
      <w:r w:rsidRPr="00A22EA2">
        <w:rPr>
          <w:rFonts w:ascii="Times New Roman" w:hAnsi="Times New Roman" w:cs="Times New Roman"/>
          <w:sz w:val="26"/>
          <w:szCs w:val="26"/>
        </w:rPr>
        <w:t>контроля за</w:t>
      </w:r>
      <w:proofErr w:type="gramEnd"/>
      <w:r w:rsidRPr="00A22EA2">
        <w:rPr>
          <w:rFonts w:ascii="Times New Roman" w:hAnsi="Times New Roman" w:cs="Times New Roman"/>
          <w:sz w:val="26"/>
          <w:szCs w:val="26"/>
        </w:rPr>
        <w:t xml:space="preserve"> соблюдением порядка подключения (технологического присоединения) касаются</w:t>
      </w:r>
      <w:r w:rsidR="00C95A03">
        <w:rPr>
          <w:rFonts w:ascii="Times New Roman" w:hAnsi="Times New Roman" w:cs="Times New Roman"/>
          <w:sz w:val="26"/>
          <w:szCs w:val="26"/>
        </w:rPr>
        <w:t xml:space="preserve"> </w:t>
      </w:r>
      <w:r w:rsidRPr="00A22EA2">
        <w:rPr>
          <w:rFonts w:ascii="Times New Roman" w:hAnsi="Times New Roman" w:cs="Times New Roman"/>
          <w:sz w:val="26"/>
          <w:szCs w:val="26"/>
        </w:rPr>
        <w:t>случаев несоблюдения субъектами естественной монополии порядка подключения к электрическим сетям, а также сетям водоснабжения и водоотведения. Характерны для данной сферы нарушения сроков рассмотрения заявок на технологическое присоединение к электросетям, сроков исполнения договоров об осуществлении технологического присоединения; на заявителей возлагаются обязанности, которые в силу законодательства, регулирующего порядок технологического присоединения энергоустановок, является обязанностью сетевой организации, и другие нарушения.</w:t>
      </w:r>
    </w:p>
    <w:p w:rsidR="00A22EA2" w:rsidRPr="003E4E44" w:rsidRDefault="00A22EA2" w:rsidP="00F031D6">
      <w:pPr>
        <w:spacing w:after="0" w:line="240" w:lineRule="auto"/>
        <w:jc w:val="both"/>
        <w:rPr>
          <w:rFonts w:ascii="Times New Roman" w:hAnsi="Times New Roman" w:cs="Times New Roman"/>
          <w:sz w:val="26"/>
          <w:szCs w:val="26"/>
        </w:rPr>
      </w:pPr>
      <w:r w:rsidRPr="003E4E44">
        <w:rPr>
          <w:rFonts w:ascii="Times New Roman" w:hAnsi="Times New Roman" w:cs="Times New Roman"/>
          <w:sz w:val="26"/>
          <w:szCs w:val="26"/>
        </w:rPr>
        <w:t xml:space="preserve">Типичные нарушения, выявленные по результатам рассмотрения жалоб на действия организатора торгов по продаже имущества несостоятельных должников: </w:t>
      </w:r>
    </w:p>
    <w:p w:rsidR="00A22EA2" w:rsidRPr="003E4E44" w:rsidRDefault="00A22EA2" w:rsidP="00F031D6">
      <w:pPr>
        <w:spacing w:after="0" w:line="240" w:lineRule="auto"/>
        <w:jc w:val="both"/>
        <w:rPr>
          <w:rFonts w:ascii="Times New Roman" w:hAnsi="Times New Roman" w:cs="Times New Roman"/>
          <w:sz w:val="26"/>
          <w:szCs w:val="26"/>
        </w:rPr>
      </w:pPr>
      <w:r w:rsidRPr="003E4E44">
        <w:rPr>
          <w:rFonts w:ascii="Times New Roman" w:hAnsi="Times New Roman" w:cs="Times New Roman"/>
          <w:sz w:val="26"/>
          <w:szCs w:val="26"/>
        </w:rPr>
        <w:t>1) несоблюдение порядка раскрытия информации, предусмотренной Федеральным законом от 26.10.2002 № 127-ФЗ «О несостоятельности (банкротстве)»;</w:t>
      </w:r>
    </w:p>
    <w:p w:rsidR="00A22EA2" w:rsidRPr="003E4E44" w:rsidRDefault="00A22EA2" w:rsidP="00F031D6">
      <w:pPr>
        <w:spacing w:after="0" w:line="240" w:lineRule="auto"/>
        <w:jc w:val="both"/>
        <w:rPr>
          <w:rFonts w:ascii="Times New Roman" w:hAnsi="Times New Roman" w:cs="Times New Roman"/>
          <w:sz w:val="26"/>
          <w:szCs w:val="26"/>
        </w:rPr>
      </w:pPr>
      <w:r w:rsidRPr="003E4E44">
        <w:rPr>
          <w:rFonts w:ascii="Times New Roman" w:hAnsi="Times New Roman" w:cs="Times New Roman"/>
          <w:sz w:val="26"/>
          <w:szCs w:val="26"/>
        </w:rPr>
        <w:t>2) необоснованный отказ заявителям в допуске заявителя к участию в торгах;</w:t>
      </w:r>
    </w:p>
    <w:p w:rsidR="00A22EA2" w:rsidRPr="003E4E44" w:rsidRDefault="00A22EA2" w:rsidP="00F031D6">
      <w:pPr>
        <w:spacing w:after="0" w:line="240" w:lineRule="auto"/>
        <w:jc w:val="both"/>
        <w:rPr>
          <w:rFonts w:ascii="Times New Roman" w:hAnsi="Times New Roman" w:cs="Times New Roman"/>
          <w:sz w:val="26"/>
          <w:szCs w:val="26"/>
        </w:rPr>
      </w:pPr>
      <w:r w:rsidRPr="003E4E44">
        <w:rPr>
          <w:rFonts w:ascii="Times New Roman" w:hAnsi="Times New Roman" w:cs="Times New Roman"/>
          <w:sz w:val="26"/>
          <w:szCs w:val="26"/>
        </w:rPr>
        <w:t>3) нарушение порядка определения победителя торгов.</w:t>
      </w:r>
    </w:p>
    <w:p w:rsidR="00F031D6" w:rsidRDefault="00F031D6" w:rsidP="00F031D6">
      <w:pPr>
        <w:spacing w:after="0" w:line="240" w:lineRule="auto"/>
        <w:jc w:val="both"/>
        <w:rPr>
          <w:rFonts w:ascii="Times New Roman" w:eastAsia="Times New Roman" w:hAnsi="Times New Roman" w:cs="Times New Roman"/>
          <w:b/>
          <w:bCs/>
          <w:sz w:val="26"/>
          <w:szCs w:val="26"/>
          <w:lang w:eastAsia="ru-RU"/>
        </w:rPr>
      </w:pPr>
    </w:p>
    <w:p w:rsidR="00E334CC" w:rsidRPr="00FD53A1" w:rsidRDefault="00E334CC" w:rsidP="00F031D6">
      <w:pPr>
        <w:spacing w:after="0" w:line="240" w:lineRule="auto"/>
        <w:jc w:val="both"/>
        <w:rPr>
          <w:rFonts w:ascii="Times New Roman" w:eastAsia="Times New Roman" w:hAnsi="Times New Roman" w:cs="Times New Roman"/>
          <w:sz w:val="24"/>
          <w:szCs w:val="24"/>
          <w:lang w:eastAsia="ru-RU"/>
        </w:rPr>
      </w:pPr>
      <w:r w:rsidRPr="00FD53A1">
        <w:rPr>
          <w:rFonts w:ascii="Times New Roman" w:eastAsia="Times New Roman" w:hAnsi="Times New Roman" w:cs="Times New Roman"/>
          <w:b/>
          <w:bCs/>
          <w:sz w:val="26"/>
          <w:szCs w:val="26"/>
          <w:lang w:eastAsia="ru-RU"/>
        </w:rPr>
        <w:t>Наиболее распространенными нарушениями</w:t>
      </w:r>
      <w:r w:rsidRPr="00FD53A1">
        <w:rPr>
          <w:rFonts w:ascii="Times New Roman" w:eastAsia="Times New Roman" w:hAnsi="Times New Roman" w:cs="Times New Roman"/>
          <w:sz w:val="26"/>
          <w:szCs w:val="26"/>
          <w:lang w:eastAsia="ru-RU"/>
        </w:rPr>
        <w:t xml:space="preserve"> </w:t>
      </w:r>
      <w:r w:rsidRPr="00FD53A1">
        <w:rPr>
          <w:rFonts w:ascii="Times New Roman" w:eastAsia="Times New Roman" w:hAnsi="Times New Roman" w:cs="Times New Roman"/>
          <w:b/>
          <w:bCs/>
          <w:sz w:val="26"/>
          <w:szCs w:val="26"/>
          <w:lang w:eastAsia="ru-RU"/>
        </w:rPr>
        <w:t>антимонопольного</w:t>
      </w:r>
      <w:r w:rsidR="00F031D6">
        <w:rPr>
          <w:rFonts w:ascii="Times New Roman" w:eastAsia="Times New Roman" w:hAnsi="Times New Roman" w:cs="Times New Roman"/>
          <w:b/>
          <w:bCs/>
          <w:sz w:val="26"/>
          <w:szCs w:val="26"/>
          <w:lang w:eastAsia="ru-RU"/>
        </w:rPr>
        <w:t xml:space="preserve"> </w:t>
      </w:r>
      <w:r w:rsidRPr="00FD53A1">
        <w:rPr>
          <w:rFonts w:ascii="Times New Roman" w:eastAsia="Times New Roman" w:hAnsi="Times New Roman" w:cs="Times New Roman"/>
          <w:b/>
          <w:bCs/>
          <w:sz w:val="26"/>
          <w:szCs w:val="26"/>
          <w:lang w:eastAsia="ru-RU"/>
        </w:rPr>
        <w:t>законодательства</w:t>
      </w:r>
      <w:r w:rsidRPr="00FD53A1">
        <w:rPr>
          <w:rFonts w:ascii="Times New Roman" w:eastAsia="Times New Roman" w:hAnsi="Times New Roman" w:cs="Times New Roman"/>
          <w:sz w:val="26"/>
          <w:szCs w:val="26"/>
          <w:lang w:eastAsia="ru-RU"/>
        </w:rPr>
        <w:t xml:space="preserve"> </w:t>
      </w:r>
      <w:r w:rsidRPr="00FD53A1">
        <w:rPr>
          <w:rFonts w:ascii="Times New Roman" w:eastAsia="Times New Roman" w:hAnsi="Times New Roman" w:cs="Times New Roman"/>
          <w:b/>
          <w:bCs/>
          <w:sz w:val="26"/>
          <w:szCs w:val="26"/>
          <w:lang w:eastAsia="ru-RU"/>
        </w:rPr>
        <w:t xml:space="preserve">со стороны органов власти в </w:t>
      </w:r>
      <w:r w:rsidR="00997AC6" w:rsidRPr="00FD53A1">
        <w:rPr>
          <w:rFonts w:ascii="Times New Roman" w:eastAsia="Times New Roman" w:hAnsi="Times New Roman" w:cs="Times New Roman"/>
          <w:b/>
          <w:bCs/>
          <w:sz w:val="26"/>
          <w:szCs w:val="26"/>
          <w:lang w:eastAsia="ru-RU"/>
        </w:rPr>
        <w:t>3</w:t>
      </w:r>
      <w:r w:rsidRPr="00FD53A1">
        <w:rPr>
          <w:rFonts w:ascii="Times New Roman" w:eastAsia="Times New Roman" w:hAnsi="Times New Roman" w:cs="Times New Roman"/>
          <w:b/>
          <w:bCs/>
          <w:sz w:val="26"/>
          <w:szCs w:val="26"/>
          <w:lang w:eastAsia="ru-RU"/>
        </w:rPr>
        <w:t xml:space="preserve"> квартале были</w:t>
      </w:r>
      <w:r w:rsidRPr="00FD53A1">
        <w:rPr>
          <w:rFonts w:ascii="Times New Roman" w:eastAsia="Times New Roman" w:hAnsi="Times New Roman" w:cs="Times New Roman"/>
          <w:sz w:val="26"/>
          <w:szCs w:val="26"/>
          <w:lang w:eastAsia="ru-RU"/>
        </w:rPr>
        <w:t>:</w:t>
      </w:r>
    </w:p>
    <w:p w:rsidR="00FD53A1" w:rsidRDefault="00FD53A1" w:rsidP="00F031D6">
      <w:pPr>
        <w:spacing w:after="0" w:line="240" w:lineRule="auto"/>
        <w:jc w:val="both"/>
        <w:rPr>
          <w:rFonts w:ascii="Times New Roman" w:hAnsi="Times New Roman"/>
          <w:sz w:val="26"/>
          <w:szCs w:val="26"/>
        </w:rPr>
      </w:pPr>
      <w:r w:rsidRPr="00111204">
        <w:rPr>
          <w:rFonts w:ascii="Times New Roman" w:hAnsi="Times New Roman"/>
          <w:sz w:val="26"/>
          <w:szCs w:val="26"/>
        </w:rPr>
        <w:t>- ограничение конкуренции органами власти в форме необоснованного препятствования деятельности хоз</w:t>
      </w:r>
      <w:r w:rsidR="00E636BB">
        <w:rPr>
          <w:rFonts w:ascii="Times New Roman" w:hAnsi="Times New Roman"/>
          <w:sz w:val="26"/>
          <w:szCs w:val="26"/>
        </w:rPr>
        <w:t xml:space="preserve">яйствующего </w:t>
      </w:r>
      <w:r w:rsidRPr="00111204">
        <w:rPr>
          <w:rFonts w:ascii="Times New Roman" w:hAnsi="Times New Roman"/>
          <w:sz w:val="26"/>
          <w:szCs w:val="26"/>
        </w:rPr>
        <w:t>субъекта (</w:t>
      </w:r>
      <w:r>
        <w:rPr>
          <w:rFonts w:ascii="Times New Roman" w:hAnsi="Times New Roman"/>
          <w:sz w:val="26"/>
          <w:szCs w:val="26"/>
        </w:rPr>
        <w:t xml:space="preserve">п. 2 ч. 1 </w:t>
      </w:r>
      <w:r w:rsidRPr="00111204">
        <w:rPr>
          <w:rFonts w:ascii="Times New Roman" w:hAnsi="Times New Roman"/>
          <w:sz w:val="26"/>
          <w:szCs w:val="26"/>
        </w:rPr>
        <w:t>ст.</w:t>
      </w:r>
      <w:r>
        <w:rPr>
          <w:rFonts w:ascii="Times New Roman" w:hAnsi="Times New Roman"/>
          <w:sz w:val="26"/>
          <w:szCs w:val="26"/>
        </w:rPr>
        <w:t> </w:t>
      </w:r>
      <w:r w:rsidRPr="00111204">
        <w:rPr>
          <w:rFonts w:ascii="Times New Roman" w:hAnsi="Times New Roman"/>
          <w:sz w:val="26"/>
          <w:szCs w:val="26"/>
        </w:rPr>
        <w:t>15</w:t>
      </w:r>
      <w:r>
        <w:rPr>
          <w:rFonts w:ascii="Times New Roman" w:hAnsi="Times New Roman"/>
          <w:sz w:val="26"/>
          <w:szCs w:val="26"/>
        </w:rPr>
        <w:t xml:space="preserve"> Закона о защите конкуренции</w:t>
      </w:r>
      <w:r w:rsidRPr="00111204">
        <w:rPr>
          <w:rFonts w:ascii="Times New Roman" w:hAnsi="Times New Roman"/>
          <w:sz w:val="26"/>
          <w:szCs w:val="26"/>
        </w:rPr>
        <w:t>);</w:t>
      </w:r>
    </w:p>
    <w:p w:rsidR="00FD53A1" w:rsidRPr="00111204" w:rsidRDefault="00FD53A1" w:rsidP="00F031D6">
      <w:pPr>
        <w:spacing w:after="0" w:line="240" w:lineRule="auto"/>
        <w:jc w:val="both"/>
        <w:rPr>
          <w:rFonts w:ascii="Times New Roman" w:hAnsi="Times New Roman"/>
          <w:sz w:val="26"/>
          <w:szCs w:val="26"/>
        </w:rPr>
      </w:pPr>
      <w:r>
        <w:rPr>
          <w:rFonts w:ascii="Times New Roman" w:hAnsi="Times New Roman"/>
          <w:sz w:val="26"/>
          <w:szCs w:val="26"/>
        </w:rPr>
        <w:t>- непроведение торгов при передаче в аренду (безвозмездное пользование) муниципального недвижимого имущества (здания, строения, сооружения или их части), а также движимого имущества (автомобили, спецтехника) (ст. 17.1 Закона о защите конкуренции).</w:t>
      </w:r>
    </w:p>
    <w:p w:rsidR="00F031D6" w:rsidRDefault="00F031D6" w:rsidP="00F031D6">
      <w:pPr>
        <w:spacing w:after="0" w:line="240" w:lineRule="auto"/>
        <w:jc w:val="both"/>
        <w:rPr>
          <w:rFonts w:ascii="Times New Roman" w:eastAsia="Times New Roman" w:hAnsi="Times New Roman" w:cs="Times New Roman"/>
          <w:b/>
          <w:bCs/>
          <w:sz w:val="26"/>
          <w:szCs w:val="26"/>
          <w:lang w:eastAsia="ru-RU"/>
        </w:rPr>
      </w:pPr>
    </w:p>
    <w:p w:rsidR="00E334CC" w:rsidRPr="00E334CC" w:rsidRDefault="00F031D6" w:rsidP="00F031D6">
      <w:pPr>
        <w:spacing w:after="0" w:line="240" w:lineRule="auto"/>
        <w:jc w:val="both"/>
        <w:rPr>
          <w:rFonts w:ascii="Times New Roman" w:eastAsia="Times New Roman" w:hAnsi="Times New Roman" w:cs="Times New Roman"/>
          <w:sz w:val="24"/>
          <w:szCs w:val="24"/>
          <w:lang w:eastAsia="ru-RU"/>
        </w:rPr>
      </w:pPr>
      <w:r w:rsidRPr="00FD53A1">
        <w:rPr>
          <w:rFonts w:ascii="Times New Roman" w:eastAsia="Times New Roman" w:hAnsi="Times New Roman" w:cs="Times New Roman"/>
          <w:b/>
          <w:bCs/>
          <w:sz w:val="26"/>
          <w:szCs w:val="26"/>
          <w:lang w:eastAsia="ru-RU"/>
        </w:rPr>
        <w:t>Наиболее распространенными нарушениями</w:t>
      </w:r>
      <w:r w:rsidRPr="00E334CC">
        <w:rPr>
          <w:rFonts w:ascii="Times New Roman" w:eastAsia="Times New Roman" w:hAnsi="Times New Roman" w:cs="Times New Roman"/>
          <w:b/>
          <w:bCs/>
          <w:sz w:val="26"/>
          <w:szCs w:val="26"/>
          <w:lang w:eastAsia="ru-RU"/>
        </w:rPr>
        <w:t xml:space="preserve"> в</w:t>
      </w:r>
      <w:r w:rsidR="00E334CC" w:rsidRPr="00E334CC">
        <w:rPr>
          <w:rFonts w:ascii="Times New Roman" w:eastAsia="Times New Roman" w:hAnsi="Times New Roman" w:cs="Times New Roman"/>
          <w:b/>
          <w:bCs/>
          <w:sz w:val="26"/>
          <w:szCs w:val="26"/>
          <w:lang w:eastAsia="ru-RU"/>
        </w:rPr>
        <w:t xml:space="preserve"> сфере порядка проведения процедуры торгов и порядка заключения договоров:</w:t>
      </w:r>
    </w:p>
    <w:p w:rsidR="00FD53A1" w:rsidRPr="00111204" w:rsidRDefault="00FD53A1" w:rsidP="00F031D6">
      <w:pPr>
        <w:spacing w:after="0" w:line="240" w:lineRule="auto"/>
        <w:jc w:val="both"/>
        <w:rPr>
          <w:rFonts w:ascii="Times New Roman" w:hAnsi="Times New Roman"/>
          <w:sz w:val="26"/>
          <w:szCs w:val="26"/>
        </w:rPr>
      </w:pPr>
      <w:r w:rsidRPr="00111204">
        <w:rPr>
          <w:rFonts w:ascii="Times New Roman" w:eastAsia="Times New Roman" w:hAnsi="Times New Roman"/>
          <w:color w:val="000000"/>
          <w:sz w:val="26"/>
          <w:szCs w:val="26"/>
          <w:bdr w:val="none" w:sz="0" w:space="0" w:color="auto" w:frame="1"/>
          <w:lang w:eastAsia="ru-RU"/>
        </w:rPr>
        <w:t xml:space="preserve">- </w:t>
      </w:r>
      <w:r w:rsidRPr="00FD53A1">
        <w:rPr>
          <w:rFonts w:ascii="Times New Roman" w:hAnsi="Times New Roman" w:cs="Times New Roman"/>
          <w:color w:val="000000"/>
          <w:sz w:val="26"/>
          <w:szCs w:val="26"/>
        </w:rPr>
        <w:t>н</w:t>
      </w:r>
      <w:r w:rsidRPr="00FD53A1">
        <w:rPr>
          <w:rFonts w:ascii="Times New Roman" w:hAnsi="Times New Roman" w:cs="Times New Roman"/>
          <w:sz w:val="26"/>
          <w:szCs w:val="26"/>
        </w:rPr>
        <w:t>арушение</w:t>
      </w:r>
      <w:r w:rsidRPr="00111204">
        <w:rPr>
          <w:rFonts w:ascii="Times New Roman" w:hAnsi="Times New Roman"/>
          <w:sz w:val="26"/>
          <w:szCs w:val="26"/>
        </w:rPr>
        <w:t xml:space="preserve"> организатором торгов порядка организации торгов </w:t>
      </w:r>
      <w:r>
        <w:rPr>
          <w:rFonts w:ascii="Times New Roman" w:hAnsi="Times New Roman"/>
          <w:sz w:val="26"/>
          <w:szCs w:val="26"/>
        </w:rPr>
        <w:t>на право заключения договоров аренды муниципального имущества</w:t>
      </w:r>
      <w:r w:rsidRPr="00111204">
        <w:rPr>
          <w:rFonts w:ascii="Times New Roman" w:hAnsi="Times New Roman"/>
          <w:sz w:val="26"/>
          <w:szCs w:val="26"/>
        </w:rPr>
        <w:t xml:space="preserve">; </w:t>
      </w:r>
    </w:p>
    <w:p w:rsidR="00DF2FD3" w:rsidRPr="00DF2FD3" w:rsidRDefault="00FD53A1" w:rsidP="00F031D6">
      <w:pPr>
        <w:spacing w:after="0" w:line="240" w:lineRule="auto"/>
        <w:jc w:val="both"/>
        <w:rPr>
          <w:rFonts w:ascii="Times New Roman" w:hAnsi="Times New Roman" w:cs="Times New Roman"/>
          <w:color w:val="000000"/>
          <w:sz w:val="26"/>
          <w:szCs w:val="26"/>
        </w:rPr>
      </w:pPr>
      <w:r w:rsidRPr="00111204">
        <w:rPr>
          <w:rFonts w:ascii="Times New Roman" w:hAnsi="Times New Roman"/>
          <w:sz w:val="26"/>
          <w:szCs w:val="26"/>
        </w:rPr>
        <w:t>- нарушение организатором торгов порядка организации торгов на право заключения договора аренды земельного участка под строительство</w:t>
      </w:r>
      <w:r w:rsidR="00DF2FD3" w:rsidRPr="00DF2FD3">
        <w:rPr>
          <w:rFonts w:ascii="Times New Roman" w:hAnsi="Times New Roman" w:cs="Times New Roman"/>
          <w:color w:val="000000"/>
          <w:sz w:val="26"/>
          <w:szCs w:val="26"/>
        </w:rPr>
        <w:t>.</w:t>
      </w:r>
    </w:p>
    <w:p w:rsidR="00F031D6" w:rsidRDefault="00F031D6" w:rsidP="00F031D6">
      <w:pPr>
        <w:spacing w:after="0" w:line="240" w:lineRule="auto"/>
        <w:jc w:val="both"/>
        <w:rPr>
          <w:rFonts w:ascii="Times New Roman" w:eastAsia="Times New Roman" w:hAnsi="Times New Roman" w:cs="Times New Roman"/>
          <w:b/>
          <w:bCs/>
          <w:sz w:val="26"/>
          <w:szCs w:val="26"/>
          <w:lang w:eastAsia="ru-RU"/>
        </w:rPr>
      </w:pPr>
    </w:p>
    <w:p w:rsidR="00E21799" w:rsidRPr="007C5716" w:rsidRDefault="00F031D6" w:rsidP="00F031D6">
      <w:pPr>
        <w:spacing w:after="0" w:line="240" w:lineRule="auto"/>
        <w:jc w:val="both"/>
        <w:rPr>
          <w:rFonts w:ascii="Times New Roman" w:eastAsia="Times New Roman" w:hAnsi="Times New Roman" w:cs="Times New Roman"/>
          <w:sz w:val="24"/>
          <w:szCs w:val="24"/>
          <w:lang w:eastAsia="ru-RU"/>
        </w:rPr>
      </w:pPr>
      <w:proofErr w:type="gramStart"/>
      <w:r w:rsidRPr="00FD53A1">
        <w:rPr>
          <w:rFonts w:ascii="Times New Roman" w:eastAsia="Times New Roman" w:hAnsi="Times New Roman" w:cs="Times New Roman"/>
          <w:b/>
          <w:bCs/>
          <w:sz w:val="26"/>
          <w:szCs w:val="26"/>
          <w:lang w:eastAsia="ru-RU"/>
        </w:rPr>
        <w:t>Наиболее распространенны</w:t>
      </w:r>
      <w:r>
        <w:rPr>
          <w:rFonts w:ascii="Times New Roman" w:eastAsia="Times New Roman" w:hAnsi="Times New Roman" w:cs="Times New Roman"/>
          <w:b/>
          <w:bCs/>
          <w:sz w:val="26"/>
          <w:szCs w:val="26"/>
          <w:lang w:eastAsia="ru-RU"/>
        </w:rPr>
        <w:t>е</w:t>
      </w:r>
      <w:r w:rsidRPr="00FD53A1">
        <w:rPr>
          <w:rFonts w:ascii="Times New Roman" w:eastAsia="Times New Roman" w:hAnsi="Times New Roman" w:cs="Times New Roman"/>
          <w:b/>
          <w:bCs/>
          <w:sz w:val="26"/>
          <w:szCs w:val="26"/>
          <w:lang w:eastAsia="ru-RU"/>
        </w:rPr>
        <w:t xml:space="preserve"> нарушения</w:t>
      </w:r>
      <w:r w:rsidRPr="00FD53A1">
        <w:rPr>
          <w:rFonts w:ascii="Times New Roman" w:eastAsia="Times New Roman" w:hAnsi="Times New Roman" w:cs="Times New Roman"/>
          <w:sz w:val="26"/>
          <w:szCs w:val="26"/>
          <w:lang w:eastAsia="ru-RU"/>
        </w:rPr>
        <w:t xml:space="preserve"> </w:t>
      </w:r>
      <w:r w:rsidRPr="007C5716">
        <w:rPr>
          <w:rFonts w:ascii="Times New Roman" w:eastAsia="Times New Roman" w:hAnsi="Times New Roman" w:cs="Times New Roman"/>
          <w:b/>
          <w:bCs/>
          <w:sz w:val="26"/>
          <w:szCs w:val="26"/>
          <w:lang w:eastAsia="ru-RU"/>
        </w:rPr>
        <w:t>в</w:t>
      </w:r>
      <w:r w:rsidR="00E21799" w:rsidRPr="007C5716">
        <w:rPr>
          <w:rFonts w:ascii="Times New Roman" w:eastAsia="Times New Roman" w:hAnsi="Times New Roman" w:cs="Times New Roman"/>
          <w:b/>
          <w:bCs/>
          <w:sz w:val="26"/>
          <w:szCs w:val="26"/>
          <w:lang w:eastAsia="ru-RU"/>
        </w:rPr>
        <w:t xml:space="preserve"> сфере контроля недобросовестной конкуренции</w:t>
      </w:r>
      <w:r w:rsidR="00E21799" w:rsidRPr="007C5716">
        <w:rPr>
          <w:rFonts w:ascii="Times New Roman" w:eastAsia="Times New Roman" w:hAnsi="Times New Roman" w:cs="Times New Roman"/>
          <w:sz w:val="26"/>
          <w:szCs w:val="26"/>
          <w:lang w:eastAsia="ru-RU"/>
        </w:rPr>
        <w:t xml:space="preserve"> </w:t>
      </w:r>
      <w:r w:rsidR="00E21799" w:rsidRPr="007C5716">
        <w:rPr>
          <w:rFonts w:ascii="Times New Roman" w:eastAsia="Times New Roman" w:hAnsi="Times New Roman" w:cs="Times New Roman"/>
          <w:b/>
          <w:bCs/>
          <w:sz w:val="26"/>
          <w:szCs w:val="26"/>
          <w:lang w:eastAsia="ru-RU"/>
        </w:rPr>
        <w:t>в 3 квартале 2018 года</w:t>
      </w:r>
      <w:r w:rsidR="00E21799" w:rsidRPr="007C5716">
        <w:rPr>
          <w:rFonts w:ascii="Times New Roman" w:eastAsia="Times New Roman" w:hAnsi="Times New Roman" w:cs="Times New Roman"/>
          <w:sz w:val="26"/>
          <w:szCs w:val="26"/>
          <w:lang w:eastAsia="ru-RU"/>
        </w:rPr>
        <w:t xml:space="preserve"> – вынесено 3 предупреждения по Главе 2.1 «Недобросовестная конкуренция» (1 по п. 1 ст. 14.2 Закона о защите конкуренции и 1 по п. 4 ст. 14.2 Закона о защите конкуренции (введение в заблуждение), 1 по ст. 14.8 (прочие акты недобросовестной конкуренции).</w:t>
      </w:r>
      <w:proofErr w:type="gramEnd"/>
    </w:p>
    <w:p w:rsidR="00E21799" w:rsidRPr="007C5716" w:rsidRDefault="00E21799" w:rsidP="00F031D6">
      <w:pPr>
        <w:spacing w:after="0" w:line="240" w:lineRule="auto"/>
        <w:jc w:val="both"/>
        <w:rPr>
          <w:rFonts w:ascii="Times New Roman" w:eastAsia="Times New Roman" w:hAnsi="Times New Roman" w:cs="Times New Roman"/>
          <w:sz w:val="26"/>
          <w:szCs w:val="26"/>
          <w:lang w:eastAsia="ru-RU"/>
        </w:rPr>
      </w:pPr>
      <w:r w:rsidRPr="007C5716">
        <w:rPr>
          <w:rFonts w:ascii="Times New Roman" w:eastAsia="Times New Roman" w:hAnsi="Times New Roman" w:cs="Times New Roman"/>
          <w:sz w:val="26"/>
          <w:szCs w:val="26"/>
          <w:lang w:eastAsia="ru-RU"/>
        </w:rPr>
        <w:t xml:space="preserve">2 предупреждения исполнено, кроме того в третьем квартале исполнено 2 предупреждения: 1 по п. 4 ст. 14.2 и 1 по ст.14.8 Закона о защите конкуренции, </w:t>
      </w:r>
      <w:proofErr w:type="gramStart"/>
      <w:r w:rsidRPr="007C5716">
        <w:rPr>
          <w:rFonts w:ascii="Times New Roman" w:eastAsia="Times New Roman" w:hAnsi="Times New Roman" w:cs="Times New Roman"/>
          <w:sz w:val="26"/>
          <w:szCs w:val="26"/>
          <w:lang w:eastAsia="ru-RU"/>
        </w:rPr>
        <w:t>выданное</w:t>
      </w:r>
      <w:proofErr w:type="gramEnd"/>
      <w:r w:rsidRPr="007C5716">
        <w:rPr>
          <w:rFonts w:ascii="Times New Roman" w:eastAsia="Times New Roman" w:hAnsi="Times New Roman" w:cs="Times New Roman"/>
          <w:sz w:val="26"/>
          <w:szCs w:val="26"/>
          <w:lang w:eastAsia="ru-RU"/>
        </w:rPr>
        <w:t xml:space="preserve"> в предыдущий отчетный период.</w:t>
      </w:r>
    </w:p>
    <w:p w:rsidR="00E21799" w:rsidRDefault="00E21799" w:rsidP="00F031D6">
      <w:pPr>
        <w:spacing w:after="0" w:line="240" w:lineRule="auto"/>
        <w:jc w:val="both"/>
        <w:rPr>
          <w:rFonts w:ascii="Times New Roman" w:eastAsia="Times New Roman" w:hAnsi="Times New Roman" w:cs="Times New Roman"/>
          <w:sz w:val="26"/>
          <w:szCs w:val="26"/>
          <w:lang w:eastAsia="ru-RU"/>
        </w:rPr>
      </w:pPr>
      <w:r w:rsidRPr="007C5716">
        <w:rPr>
          <w:rFonts w:ascii="Times New Roman" w:eastAsia="Times New Roman" w:hAnsi="Times New Roman" w:cs="Times New Roman"/>
          <w:sz w:val="26"/>
          <w:szCs w:val="26"/>
          <w:lang w:eastAsia="ru-RU"/>
        </w:rPr>
        <w:t xml:space="preserve">В связи с невыполнением 1 предупреждения возбуждено дело № 18-01-14.8-02/525 по признакам нарушения ст. 14.8 Закона о защите конкуренции. </w:t>
      </w:r>
    </w:p>
    <w:p w:rsidR="00E21799" w:rsidRPr="007C5716" w:rsidRDefault="00E21799" w:rsidP="00F031D6">
      <w:pPr>
        <w:spacing w:after="0" w:line="240" w:lineRule="auto"/>
        <w:jc w:val="both"/>
        <w:rPr>
          <w:rFonts w:ascii="Times New Roman" w:eastAsia="Times New Roman" w:hAnsi="Times New Roman" w:cs="Times New Roman"/>
          <w:sz w:val="24"/>
          <w:szCs w:val="24"/>
          <w:lang w:eastAsia="ru-RU"/>
        </w:rPr>
      </w:pPr>
      <w:r w:rsidRPr="007C5716">
        <w:rPr>
          <w:rFonts w:ascii="Times New Roman" w:eastAsia="Times New Roman" w:hAnsi="Times New Roman" w:cs="Times New Roman"/>
          <w:sz w:val="26"/>
          <w:szCs w:val="26"/>
          <w:lang w:eastAsia="ru-RU"/>
        </w:rPr>
        <w:lastRenderedPageBreak/>
        <w:t>Еще одно дело, возбужденное по признакам нарушения п. 2 ст. 14.6 Закона о защите конкуренции в отношен</w:t>
      </w:r>
      <w:proofErr w:type="gramStart"/>
      <w:r w:rsidRPr="007C5716">
        <w:rPr>
          <w:rFonts w:ascii="Times New Roman" w:eastAsia="Times New Roman" w:hAnsi="Times New Roman" w:cs="Times New Roman"/>
          <w:sz w:val="26"/>
          <w:szCs w:val="26"/>
          <w:lang w:eastAsia="ru-RU"/>
        </w:rPr>
        <w:t>ии ООО</w:t>
      </w:r>
      <w:proofErr w:type="gramEnd"/>
      <w:r w:rsidRPr="007C5716">
        <w:rPr>
          <w:rFonts w:ascii="Times New Roman" w:eastAsia="Times New Roman" w:hAnsi="Times New Roman" w:cs="Times New Roman"/>
          <w:sz w:val="26"/>
          <w:szCs w:val="26"/>
          <w:lang w:eastAsia="ru-RU"/>
        </w:rPr>
        <w:t xml:space="preserve"> «Химторг» было прекращено ввиду неподтверждения в действиях Ответч</w:t>
      </w:r>
      <w:r>
        <w:rPr>
          <w:rFonts w:ascii="Times New Roman" w:eastAsia="Times New Roman" w:hAnsi="Times New Roman" w:cs="Times New Roman"/>
          <w:sz w:val="26"/>
          <w:szCs w:val="26"/>
          <w:lang w:eastAsia="ru-RU"/>
        </w:rPr>
        <w:t>ик</w:t>
      </w:r>
      <w:r w:rsidRPr="007C5716">
        <w:rPr>
          <w:rFonts w:ascii="Times New Roman" w:eastAsia="Times New Roman" w:hAnsi="Times New Roman" w:cs="Times New Roman"/>
          <w:sz w:val="26"/>
          <w:szCs w:val="26"/>
          <w:lang w:eastAsia="ru-RU"/>
        </w:rPr>
        <w:t>а признаков недобросовестной конкуренции.</w:t>
      </w:r>
    </w:p>
    <w:p w:rsidR="00E21799" w:rsidRPr="007C5716" w:rsidRDefault="00E21799" w:rsidP="00F031D6">
      <w:pPr>
        <w:spacing w:after="0" w:line="240" w:lineRule="auto"/>
        <w:jc w:val="both"/>
        <w:rPr>
          <w:rFonts w:ascii="Times New Roman" w:eastAsia="Times New Roman" w:hAnsi="Times New Roman" w:cs="Times New Roman"/>
          <w:sz w:val="26"/>
          <w:szCs w:val="26"/>
          <w:lang w:eastAsia="ru-RU"/>
        </w:rPr>
      </w:pPr>
      <w:r w:rsidRPr="007C5716">
        <w:rPr>
          <w:rFonts w:ascii="Times New Roman" w:eastAsia="Times New Roman" w:hAnsi="Times New Roman" w:cs="Times New Roman"/>
          <w:sz w:val="26"/>
          <w:szCs w:val="26"/>
          <w:lang w:eastAsia="ru-RU"/>
        </w:rPr>
        <w:t xml:space="preserve">В третьем квартале 2018 года было окончено производство по пяти делам по признакам нарушения антимонопольного законодательства: </w:t>
      </w:r>
    </w:p>
    <w:p w:rsidR="0080118A" w:rsidRDefault="00E21799" w:rsidP="00F031D6">
      <w:pPr>
        <w:spacing w:after="0" w:line="240" w:lineRule="auto"/>
        <w:jc w:val="both"/>
        <w:rPr>
          <w:rFonts w:ascii="Times New Roman" w:eastAsia="Times New Roman" w:hAnsi="Times New Roman" w:cs="Times New Roman"/>
          <w:sz w:val="26"/>
          <w:szCs w:val="26"/>
          <w:lang w:eastAsia="ru-RU"/>
        </w:rPr>
      </w:pPr>
      <w:r w:rsidRPr="007C5716">
        <w:rPr>
          <w:rFonts w:ascii="Times New Roman" w:eastAsia="Times New Roman" w:hAnsi="Times New Roman" w:cs="Times New Roman"/>
          <w:sz w:val="26"/>
          <w:szCs w:val="26"/>
          <w:lang w:eastAsia="ru-RU"/>
        </w:rPr>
        <w:t>- 17-01-14.4-02/631,</w:t>
      </w:r>
      <w:r w:rsidR="0080118A">
        <w:rPr>
          <w:rFonts w:ascii="Times New Roman" w:eastAsia="Times New Roman" w:hAnsi="Times New Roman" w:cs="Times New Roman"/>
          <w:sz w:val="26"/>
          <w:szCs w:val="26"/>
          <w:lang w:eastAsia="ru-RU"/>
        </w:rPr>
        <w:t xml:space="preserve"> </w:t>
      </w:r>
    </w:p>
    <w:p w:rsidR="00E21799" w:rsidRPr="007C5716" w:rsidRDefault="00E21799" w:rsidP="00F031D6">
      <w:pPr>
        <w:spacing w:after="0" w:line="240" w:lineRule="auto"/>
        <w:jc w:val="both"/>
        <w:rPr>
          <w:rFonts w:ascii="Times New Roman" w:eastAsia="Times New Roman" w:hAnsi="Times New Roman" w:cs="Times New Roman"/>
          <w:sz w:val="26"/>
          <w:szCs w:val="26"/>
          <w:lang w:eastAsia="ru-RU"/>
        </w:rPr>
      </w:pPr>
      <w:r w:rsidRPr="007C5716">
        <w:rPr>
          <w:rFonts w:ascii="Times New Roman" w:eastAsia="Times New Roman" w:hAnsi="Times New Roman" w:cs="Times New Roman"/>
          <w:sz w:val="26"/>
          <w:szCs w:val="26"/>
          <w:lang w:eastAsia="ru-RU"/>
        </w:rPr>
        <w:t>- 17-01-14.4-02/629,</w:t>
      </w:r>
    </w:p>
    <w:p w:rsidR="00E21799" w:rsidRPr="007C5716" w:rsidRDefault="00E21799" w:rsidP="00F031D6">
      <w:pPr>
        <w:spacing w:after="0" w:line="240" w:lineRule="auto"/>
        <w:jc w:val="both"/>
        <w:rPr>
          <w:rFonts w:ascii="Times New Roman" w:eastAsia="Times New Roman" w:hAnsi="Times New Roman" w:cs="Times New Roman"/>
          <w:sz w:val="26"/>
          <w:szCs w:val="26"/>
          <w:lang w:eastAsia="ru-RU"/>
        </w:rPr>
      </w:pPr>
      <w:r w:rsidRPr="007C5716">
        <w:rPr>
          <w:rFonts w:ascii="Times New Roman" w:eastAsia="Times New Roman" w:hAnsi="Times New Roman" w:cs="Times New Roman"/>
          <w:sz w:val="26"/>
          <w:szCs w:val="26"/>
          <w:lang w:eastAsia="ru-RU"/>
        </w:rPr>
        <w:t>- 17-01-14.4-02/630,</w:t>
      </w:r>
    </w:p>
    <w:p w:rsidR="00E21799" w:rsidRPr="007C5716" w:rsidRDefault="00E21799" w:rsidP="00F031D6">
      <w:pPr>
        <w:spacing w:after="0" w:line="240" w:lineRule="auto"/>
        <w:jc w:val="both"/>
        <w:rPr>
          <w:rFonts w:ascii="Times New Roman" w:eastAsia="Times New Roman" w:hAnsi="Times New Roman" w:cs="Times New Roman"/>
          <w:sz w:val="26"/>
          <w:szCs w:val="26"/>
          <w:lang w:eastAsia="ru-RU"/>
        </w:rPr>
      </w:pPr>
      <w:r w:rsidRPr="007C5716">
        <w:rPr>
          <w:rFonts w:ascii="Times New Roman" w:eastAsia="Times New Roman" w:hAnsi="Times New Roman" w:cs="Times New Roman"/>
          <w:sz w:val="26"/>
          <w:szCs w:val="26"/>
          <w:lang w:eastAsia="ru-RU"/>
        </w:rPr>
        <w:t>- 18-01-14.4-02/46,</w:t>
      </w:r>
    </w:p>
    <w:p w:rsidR="00E334CC" w:rsidRPr="00E334CC" w:rsidRDefault="00E21799" w:rsidP="00F031D6">
      <w:pPr>
        <w:spacing w:after="0" w:line="240" w:lineRule="auto"/>
        <w:jc w:val="both"/>
        <w:rPr>
          <w:rFonts w:ascii="Times New Roman" w:eastAsia="Times New Roman" w:hAnsi="Times New Roman" w:cs="Times New Roman"/>
          <w:sz w:val="26"/>
          <w:szCs w:val="26"/>
          <w:lang w:eastAsia="ru-RU"/>
        </w:rPr>
      </w:pPr>
      <w:r w:rsidRPr="007C5716">
        <w:rPr>
          <w:rFonts w:ascii="Times New Roman" w:eastAsia="Times New Roman" w:hAnsi="Times New Roman" w:cs="Times New Roman"/>
          <w:sz w:val="26"/>
          <w:szCs w:val="26"/>
          <w:lang w:eastAsia="ru-RU"/>
        </w:rPr>
        <w:t>- 18-1-14.4-02/99, по фактам недобросовестного приобретения и использования фирменного наименования лица с указанием аббревиатуры «БТИ» лицами, не являющимися фактически Бюро технической инвентаризации</w:t>
      </w:r>
      <w:r w:rsidR="00FF77C1" w:rsidRPr="00E21799">
        <w:rPr>
          <w:rFonts w:ascii="Times New Roman" w:eastAsia="Times New Roman" w:hAnsi="Times New Roman" w:cs="Times New Roman"/>
          <w:sz w:val="26"/>
          <w:szCs w:val="26"/>
          <w:lang w:eastAsia="ru-RU"/>
        </w:rPr>
        <w:t>.</w:t>
      </w:r>
    </w:p>
    <w:p w:rsidR="00F031D6" w:rsidRDefault="00F031D6" w:rsidP="00F031D6">
      <w:pPr>
        <w:spacing w:after="0" w:line="240" w:lineRule="auto"/>
        <w:jc w:val="both"/>
        <w:rPr>
          <w:rFonts w:ascii="Times New Roman" w:eastAsia="Times New Roman" w:hAnsi="Times New Roman" w:cs="Times New Roman"/>
          <w:b/>
          <w:bCs/>
          <w:sz w:val="26"/>
          <w:szCs w:val="26"/>
          <w:lang w:eastAsia="ru-RU"/>
        </w:rPr>
      </w:pPr>
    </w:p>
    <w:p w:rsidR="00E334CC" w:rsidRPr="0041691A" w:rsidRDefault="00E334CC" w:rsidP="00F031D6">
      <w:pPr>
        <w:spacing w:after="0" w:line="240" w:lineRule="auto"/>
        <w:jc w:val="both"/>
        <w:rPr>
          <w:rFonts w:ascii="Times New Roman" w:eastAsia="Times New Roman" w:hAnsi="Times New Roman" w:cs="Times New Roman"/>
          <w:sz w:val="24"/>
          <w:szCs w:val="24"/>
          <w:lang w:eastAsia="ru-RU"/>
        </w:rPr>
      </w:pPr>
      <w:r w:rsidRPr="0041691A">
        <w:rPr>
          <w:rFonts w:ascii="Times New Roman" w:eastAsia="Times New Roman" w:hAnsi="Times New Roman" w:cs="Times New Roman"/>
          <w:b/>
          <w:bCs/>
          <w:sz w:val="26"/>
          <w:szCs w:val="26"/>
          <w:lang w:eastAsia="ru-RU"/>
        </w:rPr>
        <w:t>В сфере контроля рекламы наиболее распространенными нарушениями законодательства, выявленными Управлением в</w:t>
      </w:r>
      <w:r w:rsidR="00625D45" w:rsidRPr="0041691A">
        <w:rPr>
          <w:rFonts w:ascii="Times New Roman" w:eastAsia="Times New Roman" w:hAnsi="Times New Roman" w:cs="Times New Roman"/>
          <w:b/>
          <w:bCs/>
          <w:sz w:val="26"/>
          <w:szCs w:val="26"/>
          <w:lang w:eastAsia="ru-RU"/>
        </w:rPr>
        <w:t>о</w:t>
      </w:r>
      <w:r w:rsidRPr="0041691A">
        <w:rPr>
          <w:rFonts w:ascii="Times New Roman" w:eastAsia="Times New Roman" w:hAnsi="Times New Roman" w:cs="Times New Roman"/>
          <w:b/>
          <w:bCs/>
          <w:sz w:val="26"/>
          <w:szCs w:val="26"/>
          <w:lang w:eastAsia="ru-RU"/>
        </w:rPr>
        <w:t xml:space="preserve"> </w:t>
      </w:r>
      <w:r w:rsidR="00EB1B7B" w:rsidRPr="0041691A">
        <w:rPr>
          <w:rFonts w:ascii="Times New Roman" w:eastAsia="Times New Roman" w:hAnsi="Times New Roman" w:cs="Times New Roman"/>
          <w:b/>
          <w:bCs/>
          <w:sz w:val="26"/>
          <w:szCs w:val="26"/>
          <w:lang w:eastAsia="ru-RU"/>
        </w:rPr>
        <w:t>3</w:t>
      </w:r>
      <w:r w:rsidRPr="0041691A">
        <w:rPr>
          <w:rFonts w:ascii="Times New Roman" w:eastAsia="Times New Roman" w:hAnsi="Times New Roman" w:cs="Times New Roman"/>
          <w:b/>
          <w:bCs/>
          <w:sz w:val="26"/>
          <w:szCs w:val="26"/>
          <w:lang w:eastAsia="ru-RU"/>
        </w:rPr>
        <w:t xml:space="preserve"> квартале 2018 года стали:</w:t>
      </w:r>
    </w:p>
    <w:p w:rsidR="00E21799" w:rsidRPr="007C5716" w:rsidRDefault="00E21799" w:rsidP="00F031D6">
      <w:pPr>
        <w:spacing w:after="0" w:line="240" w:lineRule="auto"/>
        <w:jc w:val="both"/>
        <w:rPr>
          <w:rFonts w:ascii="Times New Roman" w:eastAsia="Times New Roman" w:hAnsi="Times New Roman" w:cs="Times New Roman"/>
          <w:sz w:val="24"/>
          <w:szCs w:val="24"/>
          <w:lang w:eastAsia="ru-RU"/>
        </w:rPr>
      </w:pPr>
      <w:r w:rsidRPr="007C5716">
        <w:rPr>
          <w:rFonts w:ascii="Times New Roman" w:eastAsia="Times New Roman" w:hAnsi="Times New Roman" w:cs="Times New Roman"/>
          <w:sz w:val="26"/>
          <w:szCs w:val="26"/>
          <w:lang w:eastAsia="ru-RU"/>
        </w:rPr>
        <w:t>- на первом месте распространение недостоверной рекламы (</w:t>
      </w:r>
      <w:proofErr w:type="gramStart"/>
      <w:r w:rsidRPr="007C5716">
        <w:rPr>
          <w:rFonts w:ascii="Times New Roman" w:eastAsia="Times New Roman" w:hAnsi="Times New Roman" w:cs="Times New Roman"/>
          <w:sz w:val="26"/>
          <w:szCs w:val="26"/>
          <w:lang w:eastAsia="ru-RU"/>
        </w:rPr>
        <w:t>ч</w:t>
      </w:r>
      <w:proofErr w:type="gramEnd"/>
      <w:r w:rsidRPr="007C5716">
        <w:rPr>
          <w:rFonts w:ascii="Times New Roman" w:eastAsia="Times New Roman" w:hAnsi="Times New Roman" w:cs="Times New Roman"/>
          <w:sz w:val="26"/>
          <w:szCs w:val="26"/>
          <w:lang w:eastAsia="ru-RU"/>
        </w:rPr>
        <w:t>. 3 ст. 5 Закона о рекламе) и распространение рекламы с использованием средств электросвязи без согласия абонента (ч. 1 ст. 18 Закона о рекламе)– выявлено по 4 факта;</w:t>
      </w:r>
    </w:p>
    <w:p w:rsidR="00E21799" w:rsidRPr="007C5716" w:rsidRDefault="00E21799" w:rsidP="00F031D6">
      <w:pPr>
        <w:spacing w:after="0" w:line="240" w:lineRule="auto"/>
        <w:jc w:val="both"/>
        <w:rPr>
          <w:rFonts w:ascii="Times New Roman" w:eastAsia="Times New Roman" w:hAnsi="Times New Roman" w:cs="Times New Roman"/>
          <w:sz w:val="26"/>
          <w:szCs w:val="26"/>
          <w:lang w:eastAsia="ru-RU"/>
        </w:rPr>
      </w:pPr>
      <w:r w:rsidRPr="007C5716">
        <w:rPr>
          <w:rFonts w:ascii="Times New Roman" w:eastAsia="Times New Roman" w:hAnsi="Times New Roman" w:cs="Times New Roman"/>
          <w:sz w:val="26"/>
          <w:szCs w:val="26"/>
          <w:lang w:eastAsia="ru-RU"/>
        </w:rPr>
        <w:t>- на втором месте (3 факта) – распространение недобросовестной рекламы (</w:t>
      </w:r>
      <w:proofErr w:type="gramStart"/>
      <w:r w:rsidRPr="007C5716">
        <w:rPr>
          <w:rFonts w:ascii="Times New Roman" w:eastAsia="Times New Roman" w:hAnsi="Times New Roman" w:cs="Times New Roman"/>
          <w:sz w:val="26"/>
          <w:szCs w:val="26"/>
          <w:lang w:eastAsia="ru-RU"/>
        </w:rPr>
        <w:t>ч</w:t>
      </w:r>
      <w:proofErr w:type="gramEnd"/>
      <w:r w:rsidRPr="007C5716">
        <w:rPr>
          <w:rFonts w:ascii="Times New Roman" w:eastAsia="Times New Roman" w:hAnsi="Times New Roman" w:cs="Times New Roman"/>
          <w:sz w:val="26"/>
          <w:szCs w:val="26"/>
          <w:lang w:eastAsia="ru-RU"/>
        </w:rPr>
        <w:t>. 2 ст. 5 Закона о рекламе).</w:t>
      </w:r>
    </w:p>
    <w:p w:rsidR="00E21799" w:rsidRPr="007C5716" w:rsidRDefault="00E21799" w:rsidP="00F031D6">
      <w:pPr>
        <w:spacing w:after="0" w:line="240" w:lineRule="auto"/>
        <w:jc w:val="both"/>
        <w:rPr>
          <w:rFonts w:ascii="Times New Roman" w:eastAsia="Times New Roman" w:hAnsi="Times New Roman" w:cs="Times New Roman"/>
          <w:sz w:val="24"/>
          <w:szCs w:val="24"/>
          <w:lang w:eastAsia="ru-RU"/>
        </w:rPr>
      </w:pPr>
      <w:r w:rsidRPr="007C5716">
        <w:rPr>
          <w:rFonts w:ascii="Times New Roman" w:eastAsia="Times New Roman" w:hAnsi="Times New Roman" w:cs="Times New Roman"/>
          <w:sz w:val="26"/>
          <w:szCs w:val="26"/>
          <w:lang w:eastAsia="ru-RU"/>
        </w:rPr>
        <w:t>Среди остальных видов нарушений:</w:t>
      </w:r>
    </w:p>
    <w:p w:rsidR="00E21799" w:rsidRPr="007C5716" w:rsidRDefault="00E21799" w:rsidP="00F031D6">
      <w:pPr>
        <w:spacing w:after="0" w:line="240" w:lineRule="auto"/>
        <w:jc w:val="both"/>
        <w:rPr>
          <w:rFonts w:ascii="Times New Roman" w:eastAsia="Times New Roman" w:hAnsi="Times New Roman" w:cs="Times New Roman"/>
          <w:sz w:val="24"/>
          <w:szCs w:val="24"/>
          <w:lang w:eastAsia="ru-RU"/>
        </w:rPr>
      </w:pPr>
      <w:r w:rsidRPr="007C5716">
        <w:rPr>
          <w:rFonts w:ascii="Times New Roman" w:eastAsia="Times New Roman" w:hAnsi="Times New Roman" w:cs="Times New Roman"/>
          <w:sz w:val="26"/>
          <w:szCs w:val="26"/>
          <w:lang w:eastAsia="ru-RU"/>
        </w:rPr>
        <w:t>- наружная реклама алкоголя (</w:t>
      </w:r>
      <w:proofErr w:type="gramStart"/>
      <w:r w:rsidRPr="007C5716">
        <w:rPr>
          <w:rFonts w:ascii="Times New Roman" w:eastAsia="Times New Roman" w:hAnsi="Times New Roman" w:cs="Times New Roman"/>
          <w:sz w:val="26"/>
          <w:szCs w:val="26"/>
          <w:lang w:eastAsia="ru-RU"/>
        </w:rPr>
        <w:t>ч</w:t>
      </w:r>
      <w:proofErr w:type="gramEnd"/>
      <w:r w:rsidRPr="007C5716">
        <w:rPr>
          <w:rFonts w:ascii="Times New Roman" w:eastAsia="Times New Roman" w:hAnsi="Times New Roman" w:cs="Times New Roman"/>
          <w:sz w:val="26"/>
          <w:szCs w:val="26"/>
          <w:lang w:eastAsia="ru-RU"/>
        </w:rPr>
        <w:t>. 2, ч. 2.1 ст. 21);</w:t>
      </w:r>
    </w:p>
    <w:p w:rsidR="00E21799" w:rsidRPr="007C5716" w:rsidRDefault="00E21799" w:rsidP="00F031D6">
      <w:pPr>
        <w:spacing w:after="0" w:line="240" w:lineRule="auto"/>
        <w:jc w:val="both"/>
        <w:rPr>
          <w:rFonts w:ascii="Times New Roman" w:eastAsia="Times New Roman" w:hAnsi="Times New Roman" w:cs="Times New Roman"/>
          <w:sz w:val="24"/>
          <w:szCs w:val="24"/>
          <w:lang w:eastAsia="ru-RU"/>
        </w:rPr>
      </w:pPr>
      <w:r w:rsidRPr="007C5716">
        <w:rPr>
          <w:rFonts w:ascii="Times New Roman" w:eastAsia="Times New Roman" w:hAnsi="Times New Roman" w:cs="Times New Roman"/>
          <w:sz w:val="26"/>
          <w:szCs w:val="26"/>
          <w:lang w:eastAsia="ru-RU"/>
        </w:rPr>
        <w:t>- использование непристойных образов в рекламе (</w:t>
      </w:r>
      <w:proofErr w:type="gramStart"/>
      <w:r w:rsidRPr="007C5716">
        <w:rPr>
          <w:rFonts w:ascii="Times New Roman" w:eastAsia="Times New Roman" w:hAnsi="Times New Roman" w:cs="Times New Roman"/>
          <w:sz w:val="26"/>
          <w:szCs w:val="26"/>
          <w:lang w:eastAsia="ru-RU"/>
        </w:rPr>
        <w:t>ч</w:t>
      </w:r>
      <w:proofErr w:type="gramEnd"/>
      <w:r w:rsidRPr="007C5716">
        <w:rPr>
          <w:rFonts w:ascii="Times New Roman" w:eastAsia="Times New Roman" w:hAnsi="Times New Roman" w:cs="Times New Roman"/>
          <w:sz w:val="26"/>
          <w:szCs w:val="26"/>
          <w:lang w:eastAsia="ru-RU"/>
        </w:rPr>
        <w:t>. 6 ст. 5);</w:t>
      </w:r>
    </w:p>
    <w:p w:rsidR="00E21799" w:rsidRPr="007C5716" w:rsidRDefault="00E21799" w:rsidP="00F031D6">
      <w:pPr>
        <w:spacing w:after="0" w:line="240" w:lineRule="auto"/>
        <w:jc w:val="both"/>
        <w:rPr>
          <w:rFonts w:ascii="Times New Roman" w:eastAsia="Times New Roman" w:hAnsi="Times New Roman" w:cs="Times New Roman"/>
          <w:sz w:val="26"/>
          <w:szCs w:val="26"/>
          <w:lang w:eastAsia="ru-RU"/>
        </w:rPr>
      </w:pPr>
      <w:r w:rsidRPr="007C5716">
        <w:rPr>
          <w:rFonts w:ascii="Times New Roman" w:eastAsia="Times New Roman" w:hAnsi="Times New Roman" w:cs="Times New Roman"/>
          <w:sz w:val="26"/>
          <w:szCs w:val="26"/>
          <w:lang w:eastAsia="ru-RU"/>
        </w:rPr>
        <w:t xml:space="preserve">- нарушение правил рекламирования дистанционной продажи товаров </w:t>
      </w:r>
      <w:proofErr w:type="gramStart"/>
      <w:r w:rsidRPr="007C5716">
        <w:rPr>
          <w:rFonts w:ascii="Times New Roman" w:eastAsia="Times New Roman" w:hAnsi="Times New Roman" w:cs="Times New Roman"/>
          <w:sz w:val="26"/>
          <w:szCs w:val="26"/>
          <w:lang w:eastAsia="ru-RU"/>
        </w:rPr>
        <w:t xml:space="preserve">( </w:t>
      </w:r>
      <w:proofErr w:type="gramEnd"/>
      <w:r w:rsidRPr="007C5716">
        <w:rPr>
          <w:rFonts w:ascii="Times New Roman" w:eastAsia="Times New Roman" w:hAnsi="Times New Roman" w:cs="Times New Roman"/>
          <w:sz w:val="26"/>
          <w:szCs w:val="26"/>
          <w:lang w:eastAsia="ru-RU"/>
        </w:rPr>
        <w:t>ст. 8);</w:t>
      </w:r>
    </w:p>
    <w:p w:rsidR="00625D45" w:rsidRDefault="00E21799" w:rsidP="00F031D6">
      <w:pPr>
        <w:spacing w:after="0" w:line="240" w:lineRule="auto"/>
        <w:jc w:val="both"/>
        <w:rPr>
          <w:rFonts w:ascii="Times New Roman" w:eastAsia="Times New Roman" w:hAnsi="Times New Roman" w:cs="Times New Roman"/>
          <w:sz w:val="26"/>
          <w:szCs w:val="26"/>
          <w:lang w:eastAsia="ru-RU"/>
        </w:rPr>
      </w:pPr>
      <w:r w:rsidRPr="007C5716">
        <w:rPr>
          <w:rFonts w:ascii="Times New Roman" w:eastAsia="Times New Roman" w:hAnsi="Times New Roman" w:cs="Times New Roman"/>
          <w:sz w:val="26"/>
          <w:szCs w:val="26"/>
          <w:lang w:eastAsia="ru-RU"/>
        </w:rPr>
        <w:t xml:space="preserve">- нарушение запрета, предусмотренного п. 1 ч. 4 ст.5. в соответствии с </w:t>
      </w:r>
      <w:proofErr w:type="gramStart"/>
      <w:r w:rsidRPr="007C5716">
        <w:rPr>
          <w:rFonts w:ascii="Times New Roman" w:eastAsia="Times New Roman" w:hAnsi="Times New Roman" w:cs="Times New Roman"/>
          <w:sz w:val="26"/>
          <w:szCs w:val="26"/>
          <w:lang w:eastAsia="ru-RU"/>
        </w:rPr>
        <w:t>которой</w:t>
      </w:r>
      <w:proofErr w:type="gramEnd"/>
      <w:r w:rsidRPr="007C5716">
        <w:rPr>
          <w:rFonts w:ascii="Times New Roman" w:eastAsia="Times New Roman" w:hAnsi="Times New Roman" w:cs="Times New Roman"/>
          <w:sz w:val="26"/>
          <w:szCs w:val="26"/>
          <w:lang w:eastAsia="ru-RU"/>
        </w:rPr>
        <w:t xml:space="preserve"> реклама не должна </w:t>
      </w:r>
      <w:r w:rsidRPr="007C5716">
        <w:rPr>
          <w:rFonts w:ascii="Times New Roman" w:hAnsi="Times New Roman" w:cs="Times New Roman"/>
          <w:sz w:val="26"/>
          <w:szCs w:val="26"/>
        </w:rPr>
        <w:t>побуждать к совершению противоправных действий</w:t>
      </w:r>
      <w:r>
        <w:rPr>
          <w:rFonts w:ascii="Times New Roman" w:hAnsi="Times New Roman" w:cs="Times New Roman"/>
          <w:sz w:val="26"/>
          <w:szCs w:val="26"/>
        </w:rPr>
        <w:t xml:space="preserve"> и др</w:t>
      </w:r>
      <w:r w:rsidR="00625D45" w:rsidRPr="00E21799">
        <w:rPr>
          <w:rFonts w:ascii="Times New Roman" w:eastAsia="Times New Roman" w:hAnsi="Times New Roman" w:cs="Times New Roman"/>
          <w:sz w:val="26"/>
          <w:szCs w:val="26"/>
          <w:lang w:eastAsia="ru-RU"/>
        </w:rPr>
        <w:t>.</w:t>
      </w:r>
    </w:p>
    <w:p w:rsidR="00F031D6" w:rsidRDefault="00F031D6" w:rsidP="00F031D6">
      <w:pPr>
        <w:spacing w:after="0" w:line="240" w:lineRule="auto"/>
        <w:jc w:val="both"/>
        <w:rPr>
          <w:rFonts w:ascii="Times New Roman" w:eastAsia="Times New Roman" w:hAnsi="Times New Roman" w:cs="Times New Roman"/>
          <w:b/>
          <w:bCs/>
          <w:color w:val="000000"/>
          <w:sz w:val="26"/>
          <w:szCs w:val="26"/>
          <w:bdr w:val="none" w:sz="0" w:space="0" w:color="auto" w:frame="1"/>
          <w:lang w:eastAsia="ru-RU"/>
        </w:rPr>
      </w:pPr>
    </w:p>
    <w:p w:rsidR="00E334CC" w:rsidRDefault="00E334CC" w:rsidP="00F031D6">
      <w:pPr>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E334CC">
        <w:rPr>
          <w:rFonts w:ascii="Times New Roman" w:eastAsia="Times New Roman" w:hAnsi="Times New Roman" w:cs="Times New Roman"/>
          <w:b/>
          <w:bCs/>
          <w:color w:val="000000"/>
          <w:sz w:val="26"/>
          <w:szCs w:val="26"/>
          <w:bdr w:val="none" w:sz="0" w:space="0" w:color="auto" w:frame="1"/>
          <w:lang w:eastAsia="ru-RU"/>
        </w:rPr>
        <w:t>Наиболее характерные нарушения законодательства о контрактной системе, выявленные в</w:t>
      </w:r>
      <w:r w:rsidR="00625D45">
        <w:rPr>
          <w:rFonts w:ascii="Times New Roman" w:eastAsia="Times New Roman" w:hAnsi="Times New Roman" w:cs="Times New Roman"/>
          <w:b/>
          <w:bCs/>
          <w:color w:val="000000"/>
          <w:sz w:val="26"/>
          <w:szCs w:val="26"/>
          <w:bdr w:val="none" w:sz="0" w:space="0" w:color="auto" w:frame="1"/>
          <w:lang w:eastAsia="ru-RU"/>
        </w:rPr>
        <w:t xml:space="preserve">о </w:t>
      </w:r>
      <w:r w:rsidR="00EB1B7B">
        <w:rPr>
          <w:rFonts w:ascii="Times New Roman" w:eastAsia="Times New Roman" w:hAnsi="Times New Roman" w:cs="Times New Roman"/>
          <w:b/>
          <w:bCs/>
          <w:color w:val="000000"/>
          <w:sz w:val="26"/>
          <w:szCs w:val="26"/>
          <w:bdr w:val="none" w:sz="0" w:space="0" w:color="auto" w:frame="1"/>
          <w:lang w:eastAsia="ru-RU"/>
        </w:rPr>
        <w:t>3</w:t>
      </w:r>
      <w:r w:rsidRPr="00E334CC">
        <w:rPr>
          <w:rFonts w:ascii="Times New Roman" w:eastAsia="Times New Roman" w:hAnsi="Times New Roman" w:cs="Times New Roman"/>
          <w:b/>
          <w:bCs/>
          <w:color w:val="000000"/>
          <w:sz w:val="26"/>
          <w:szCs w:val="26"/>
          <w:bdr w:val="none" w:sz="0" w:space="0" w:color="auto" w:frame="1"/>
          <w:lang w:eastAsia="ru-RU"/>
        </w:rPr>
        <w:t xml:space="preserve"> квартале 2018 года</w:t>
      </w:r>
      <w:r w:rsidRPr="00E334CC">
        <w:rPr>
          <w:rFonts w:ascii="Times New Roman" w:eastAsia="Times New Roman" w:hAnsi="Times New Roman" w:cs="Times New Roman"/>
          <w:color w:val="000000"/>
          <w:sz w:val="26"/>
          <w:szCs w:val="26"/>
          <w:bdr w:val="none" w:sz="0" w:space="0" w:color="auto" w:frame="1"/>
          <w:lang w:eastAsia="ru-RU"/>
        </w:rPr>
        <w:t>:</w:t>
      </w:r>
    </w:p>
    <w:p w:rsidR="00F031D6" w:rsidRPr="003C36A1" w:rsidRDefault="00875B98" w:rsidP="00F031D6">
      <w:pPr>
        <w:spacing w:after="0" w:line="240" w:lineRule="auto"/>
        <w:rPr>
          <w:rFonts w:ascii="Times New Roman" w:hAnsi="Times New Roman" w:cs="Times New Roman"/>
          <w:sz w:val="26"/>
          <w:szCs w:val="26"/>
        </w:rPr>
      </w:pPr>
      <w:r w:rsidRPr="00F031D6">
        <w:rPr>
          <w:rFonts w:ascii="Times New Roman" w:eastAsia="Times New Roman" w:hAnsi="Times New Roman" w:cs="Times New Roman"/>
          <w:color w:val="333333"/>
          <w:sz w:val="26"/>
          <w:szCs w:val="26"/>
          <w:lang w:eastAsia="ru-RU"/>
        </w:rPr>
        <w:t xml:space="preserve">- </w:t>
      </w:r>
      <w:r w:rsidR="00F031D6" w:rsidRPr="003C36A1">
        <w:rPr>
          <w:rFonts w:ascii="Times New Roman" w:hAnsi="Times New Roman" w:cs="Times New Roman"/>
          <w:sz w:val="26"/>
          <w:szCs w:val="26"/>
        </w:rPr>
        <w:t>необоснованное отклонение заявок;</w:t>
      </w:r>
    </w:p>
    <w:p w:rsidR="00F031D6" w:rsidRPr="003C36A1" w:rsidRDefault="00F031D6" w:rsidP="00F031D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3C36A1">
        <w:rPr>
          <w:rFonts w:ascii="Times New Roman" w:hAnsi="Times New Roman" w:cs="Times New Roman"/>
          <w:sz w:val="26"/>
          <w:szCs w:val="26"/>
        </w:rPr>
        <w:t>противоречие между инструкцией и ТЗ в части минимальных, максимальных показателей, а также показателей</w:t>
      </w:r>
      <w:r>
        <w:rPr>
          <w:rFonts w:ascii="Times New Roman" w:eastAsia="Times New Roman" w:hAnsi="Times New Roman" w:cs="Times New Roman"/>
          <w:sz w:val="26"/>
          <w:szCs w:val="26"/>
          <w:lang w:eastAsia="ru-RU"/>
        </w:rPr>
        <w:t>,</w:t>
      </w:r>
      <w:r w:rsidRPr="003C36A1">
        <w:rPr>
          <w:rFonts w:ascii="Times New Roman" w:hAnsi="Times New Roman" w:cs="Times New Roman"/>
          <w:sz w:val="26"/>
          <w:szCs w:val="26"/>
        </w:rPr>
        <w:t xml:space="preserve"> которые не могут изменяться;</w:t>
      </w:r>
    </w:p>
    <w:p w:rsidR="00F031D6" w:rsidRPr="003C36A1" w:rsidRDefault="00F031D6" w:rsidP="00F031D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C36A1">
        <w:rPr>
          <w:rFonts w:ascii="Times New Roman" w:hAnsi="Times New Roman" w:cs="Times New Roman"/>
          <w:sz w:val="26"/>
          <w:szCs w:val="26"/>
        </w:rPr>
        <w:t>установление неправомерных требований к участникам закупки;</w:t>
      </w:r>
    </w:p>
    <w:p w:rsidR="00F031D6" w:rsidRPr="003C36A1" w:rsidRDefault="00F031D6" w:rsidP="00F031D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C36A1">
        <w:rPr>
          <w:rFonts w:ascii="Times New Roman" w:hAnsi="Times New Roman" w:cs="Times New Roman"/>
          <w:sz w:val="26"/>
          <w:szCs w:val="26"/>
        </w:rPr>
        <w:t>установление избыточных требований к товарам;</w:t>
      </w:r>
    </w:p>
    <w:p w:rsidR="00F031D6" w:rsidRDefault="00F031D6" w:rsidP="00F031D6">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3C36A1">
        <w:rPr>
          <w:rFonts w:ascii="Times New Roman" w:hAnsi="Times New Roman" w:cs="Times New Roman"/>
          <w:sz w:val="26"/>
          <w:szCs w:val="26"/>
        </w:rPr>
        <w:t>нарушение порядка одностороннего отказа от исполнения контракта.</w:t>
      </w:r>
    </w:p>
    <w:p w:rsidR="00E334CC" w:rsidRPr="00E334CC" w:rsidRDefault="00E334CC" w:rsidP="00F031D6">
      <w:pPr>
        <w:spacing w:after="0" w:line="240" w:lineRule="auto"/>
        <w:jc w:val="both"/>
        <w:rPr>
          <w:rFonts w:ascii="Times New Roman" w:eastAsia="Times New Roman" w:hAnsi="Times New Roman" w:cs="Times New Roman"/>
          <w:sz w:val="24"/>
          <w:szCs w:val="24"/>
          <w:lang w:eastAsia="ru-RU"/>
        </w:rPr>
      </w:pPr>
    </w:p>
    <w:p w:rsidR="00F031D6" w:rsidRDefault="00F031D6" w:rsidP="00F031D6">
      <w:pPr>
        <w:spacing w:after="0" w:line="240" w:lineRule="auto"/>
        <w:jc w:val="both"/>
        <w:rPr>
          <w:rFonts w:ascii="Times New Roman" w:eastAsia="Times New Roman" w:hAnsi="Times New Roman" w:cs="Times New Roman"/>
          <w:sz w:val="26"/>
          <w:szCs w:val="26"/>
          <w:lang w:eastAsia="ru-RU"/>
        </w:rPr>
      </w:pPr>
    </w:p>
    <w:p w:rsidR="00E334CC" w:rsidRPr="00E334CC" w:rsidRDefault="00E334CC" w:rsidP="00F031D6">
      <w:pPr>
        <w:spacing w:after="0" w:line="240" w:lineRule="auto"/>
        <w:jc w:val="both"/>
        <w:rPr>
          <w:rFonts w:ascii="Times New Roman" w:eastAsia="Times New Roman" w:hAnsi="Times New Roman" w:cs="Times New Roman"/>
          <w:sz w:val="24"/>
          <w:szCs w:val="24"/>
          <w:lang w:eastAsia="ru-RU"/>
        </w:rPr>
      </w:pPr>
      <w:proofErr w:type="gramStart"/>
      <w:r w:rsidRPr="00E334CC">
        <w:rPr>
          <w:rFonts w:ascii="Times New Roman" w:eastAsia="Times New Roman" w:hAnsi="Times New Roman" w:cs="Times New Roman"/>
          <w:sz w:val="26"/>
          <w:szCs w:val="26"/>
          <w:lang w:eastAsia="ru-RU"/>
        </w:rPr>
        <w:t xml:space="preserve">За </w:t>
      </w:r>
      <w:r w:rsidR="005C206F">
        <w:rPr>
          <w:rFonts w:ascii="Times New Roman" w:eastAsia="Times New Roman" w:hAnsi="Times New Roman" w:cs="Times New Roman"/>
          <w:sz w:val="26"/>
          <w:szCs w:val="26"/>
          <w:lang w:eastAsia="ru-RU"/>
        </w:rPr>
        <w:t>3</w:t>
      </w:r>
      <w:r w:rsidRPr="00E334CC">
        <w:rPr>
          <w:rFonts w:ascii="Times New Roman" w:eastAsia="Times New Roman" w:hAnsi="Times New Roman" w:cs="Times New Roman"/>
          <w:sz w:val="26"/>
          <w:szCs w:val="26"/>
          <w:lang w:eastAsia="ru-RU"/>
        </w:rPr>
        <w:t xml:space="preserve"> квартал 2018</w:t>
      </w:r>
      <w:r w:rsidRPr="00E334CC">
        <w:rPr>
          <w:rFonts w:ascii="Times New Roman" w:eastAsia="Times New Roman" w:hAnsi="Times New Roman" w:cs="Times New Roman"/>
          <w:b/>
          <w:bCs/>
          <w:sz w:val="24"/>
          <w:szCs w:val="24"/>
          <w:lang w:eastAsia="ru-RU"/>
        </w:rPr>
        <w:t xml:space="preserve"> </w:t>
      </w:r>
      <w:r w:rsidRPr="00E334CC">
        <w:rPr>
          <w:rFonts w:ascii="Times New Roman" w:eastAsia="Times New Roman" w:hAnsi="Times New Roman" w:cs="Times New Roman"/>
          <w:sz w:val="26"/>
          <w:szCs w:val="26"/>
          <w:lang w:eastAsia="ru-RU"/>
        </w:rPr>
        <w:t>года Волгоградским УФАС России по фактам нарушения антимонопольного законодательства и законодательства о рекламе возбуждено и рассмотрено</w:t>
      </w:r>
      <w:r w:rsidRPr="00E334CC">
        <w:rPr>
          <w:rFonts w:ascii="Times New Roman" w:eastAsia="Times New Roman" w:hAnsi="Times New Roman" w:cs="Times New Roman"/>
          <w:sz w:val="24"/>
          <w:szCs w:val="24"/>
          <w:lang w:eastAsia="ru-RU"/>
        </w:rPr>
        <w:t xml:space="preserve"> </w:t>
      </w:r>
      <w:r w:rsidR="009B5794">
        <w:rPr>
          <w:rFonts w:ascii="Times New Roman" w:eastAsia="Times New Roman" w:hAnsi="Times New Roman" w:cs="Times New Roman"/>
          <w:sz w:val="24"/>
          <w:szCs w:val="24"/>
          <w:lang w:eastAsia="ru-RU"/>
        </w:rPr>
        <w:t>172</w:t>
      </w:r>
      <w:r w:rsidRPr="00E334CC">
        <w:rPr>
          <w:rFonts w:ascii="Times New Roman" w:eastAsia="Times New Roman" w:hAnsi="Times New Roman" w:cs="Times New Roman"/>
          <w:sz w:val="26"/>
          <w:szCs w:val="26"/>
          <w:lang w:eastAsia="ru-RU"/>
        </w:rPr>
        <w:t xml:space="preserve"> дела об административных правонарушениях.</w:t>
      </w:r>
      <w:proofErr w:type="gramEnd"/>
      <w:r w:rsidRPr="00E334CC">
        <w:rPr>
          <w:rFonts w:ascii="Times New Roman" w:eastAsia="Times New Roman" w:hAnsi="Times New Roman" w:cs="Times New Roman"/>
          <w:sz w:val="26"/>
          <w:szCs w:val="26"/>
          <w:lang w:eastAsia="ru-RU"/>
        </w:rPr>
        <w:t xml:space="preserve"> Из общего количества административных производств после возбуждения прекращено </w:t>
      </w:r>
      <w:r w:rsidR="009B5794">
        <w:rPr>
          <w:rFonts w:ascii="Times New Roman" w:eastAsia="Times New Roman" w:hAnsi="Times New Roman" w:cs="Times New Roman"/>
          <w:sz w:val="26"/>
          <w:szCs w:val="26"/>
          <w:lang w:eastAsia="ru-RU"/>
        </w:rPr>
        <w:t>57</w:t>
      </w:r>
      <w:r w:rsidRPr="00E334CC">
        <w:rPr>
          <w:rFonts w:ascii="Times New Roman" w:eastAsia="Times New Roman" w:hAnsi="Times New Roman" w:cs="Times New Roman"/>
          <w:sz w:val="26"/>
          <w:szCs w:val="26"/>
          <w:lang w:eastAsia="ru-RU"/>
        </w:rPr>
        <w:t xml:space="preserve"> дел.</w:t>
      </w:r>
    </w:p>
    <w:p w:rsidR="00E334CC" w:rsidRDefault="00E334CC" w:rsidP="00F031D6">
      <w:pPr>
        <w:spacing w:after="0" w:line="240" w:lineRule="auto"/>
        <w:jc w:val="both"/>
        <w:rPr>
          <w:rFonts w:ascii="Times New Roman" w:eastAsia="Times New Roman" w:hAnsi="Times New Roman" w:cs="Times New Roman"/>
          <w:sz w:val="26"/>
          <w:szCs w:val="26"/>
          <w:lang w:eastAsia="ru-RU"/>
        </w:rPr>
      </w:pPr>
      <w:r w:rsidRPr="00E334CC">
        <w:rPr>
          <w:rFonts w:ascii="Times New Roman" w:eastAsia="Times New Roman" w:hAnsi="Times New Roman" w:cs="Times New Roman"/>
          <w:sz w:val="26"/>
          <w:szCs w:val="26"/>
          <w:lang w:eastAsia="ru-RU"/>
        </w:rPr>
        <w:t>Общая сумма наложенных Управлением штрафов</w:t>
      </w:r>
      <w:r w:rsidRPr="00E334CC">
        <w:rPr>
          <w:rFonts w:ascii="Times New Roman" w:eastAsia="Times New Roman" w:hAnsi="Times New Roman" w:cs="Times New Roman"/>
          <w:sz w:val="24"/>
          <w:szCs w:val="24"/>
          <w:lang w:eastAsia="ru-RU"/>
        </w:rPr>
        <w:t xml:space="preserve"> </w:t>
      </w:r>
      <w:r w:rsidRPr="00E334CC">
        <w:rPr>
          <w:rFonts w:ascii="Times New Roman" w:eastAsia="Times New Roman" w:hAnsi="Times New Roman" w:cs="Times New Roman"/>
          <w:sz w:val="26"/>
          <w:szCs w:val="26"/>
          <w:lang w:eastAsia="ru-RU"/>
        </w:rPr>
        <w:t>по фактам нарушения антимонопольного законодательства</w:t>
      </w:r>
      <w:r w:rsidR="00F51920" w:rsidRPr="00F51920">
        <w:rPr>
          <w:rFonts w:ascii="Times New Roman" w:eastAsia="Times New Roman" w:hAnsi="Times New Roman" w:cs="Times New Roman"/>
          <w:sz w:val="26"/>
          <w:szCs w:val="26"/>
          <w:lang w:eastAsia="ru-RU"/>
        </w:rPr>
        <w:t xml:space="preserve">, </w:t>
      </w:r>
      <w:r w:rsidR="00F51920" w:rsidRPr="00F51920">
        <w:rPr>
          <w:rFonts w:ascii="Times New Roman" w:eastAsia="Times New Roman" w:hAnsi="Times New Roman" w:cs="Times New Roman"/>
          <w:bCs/>
          <w:color w:val="000000"/>
          <w:sz w:val="26"/>
          <w:szCs w:val="26"/>
          <w:bdr w:val="none" w:sz="0" w:space="0" w:color="auto" w:frame="1"/>
          <w:lang w:eastAsia="ru-RU"/>
        </w:rPr>
        <w:t>законодательства о контрактной системе</w:t>
      </w:r>
      <w:r w:rsidRPr="00E334CC">
        <w:rPr>
          <w:rFonts w:ascii="Times New Roman" w:eastAsia="Times New Roman" w:hAnsi="Times New Roman" w:cs="Times New Roman"/>
          <w:sz w:val="26"/>
          <w:szCs w:val="26"/>
          <w:lang w:eastAsia="ru-RU"/>
        </w:rPr>
        <w:t xml:space="preserve"> и законодательства о рекламе составила </w:t>
      </w:r>
      <w:r w:rsidR="00CE47DF">
        <w:rPr>
          <w:rFonts w:ascii="Times New Roman" w:eastAsia="Times New Roman" w:hAnsi="Times New Roman" w:cs="Times New Roman"/>
          <w:sz w:val="26"/>
          <w:szCs w:val="26"/>
          <w:lang w:eastAsia="ru-RU"/>
        </w:rPr>
        <w:t>5187</w:t>
      </w:r>
      <w:r w:rsidR="0013419A">
        <w:rPr>
          <w:rFonts w:ascii="Times New Roman" w:eastAsia="Times New Roman" w:hAnsi="Times New Roman" w:cs="Times New Roman"/>
          <w:sz w:val="26"/>
          <w:szCs w:val="26"/>
          <w:lang w:eastAsia="ru-RU"/>
        </w:rPr>
        <w:t>,</w:t>
      </w:r>
      <w:r w:rsidR="00CE47DF">
        <w:rPr>
          <w:rFonts w:ascii="Times New Roman" w:eastAsia="Times New Roman" w:hAnsi="Times New Roman" w:cs="Times New Roman"/>
          <w:sz w:val="26"/>
          <w:szCs w:val="26"/>
          <w:lang w:eastAsia="ru-RU"/>
        </w:rPr>
        <w:t>03</w:t>
      </w:r>
      <w:r w:rsidRPr="00E334CC">
        <w:rPr>
          <w:rFonts w:ascii="Times New Roman" w:eastAsia="Times New Roman" w:hAnsi="Times New Roman" w:cs="Times New Roman"/>
          <w:sz w:val="26"/>
          <w:szCs w:val="26"/>
          <w:lang w:eastAsia="ru-RU"/>
        </w:rPr>
        <w:t xml:space="preserve"> тыс. рублей.</w:t>
      </w:r>
    </w:p>
    <w:p w:rsidR="009B5794" w:rsidRDefault="009B5794" w:rsidP="00E334CC">
      <w:pPr>
        <w:spacing w:after="0" w:line="240" w:lineRule="auto"/>
        <w:jc w:val="both"/>
        <w:rPr>
          <w:rFonts w:ascii="Times New Roman" w:eastAsia="Times New Roman" w:hAnsi="Times New Roman" w:cs="Times New Roman"/>
          <w:sz w:val="26"/>
          <w:szCs w:val="26"/>
          <w:lang w:eastAsia="ru-RU"/>
        </w:rPr>
      </w:pPr>
    </w:p>
    <w:p w:rsidR="00E334CC" w:rsidRDefault="00E334CC" w:rsidP="00E334CC">
      <w:pPr>
        <w:spacing w:after="0" w:line="240" w:lineRule="auto"/>
        <w:jc w:val="both"/>
        <w:rPr>
          <w:rFonts w:ascii="Times New Roman" w:eastAsia="Times New Roman" w:hAnsi="Times New Roman" w:cs="Times New Roman"/>
          <w:sz w:val="26"/>
          <w:szCs w:val="26"/>
          <w:lang w:eastAsia="ru-RU"/>
        </w:rPr>
      </w:pPr>
      <w:r w:rsidRPr="00E334CC">
        <w:rPr>
          <w:rFonts w:ascii="Times New Roman" w:eastAsia="Times New Roman" w:hAnsi="Times New Roman" w:cs="Times New Roman"/>
          <w:sz w:val="26"/>
          <w:szCs w:val="26"/>
          <w:lang w:eastAsia="ru-RU"/>
        </w:rPr>
        <w:t>Из общего количества штрафов</w:t>
      </w:r>
      <w:r w:rsidRPr="00E334CC">
        <w:rPr>
          <w:rFonts w:ascii="Times New Roman" w:eastAsia="Times New Roman" w:hAnsi="Times New Roman" w:cs="Times New Roman"/>
          <w:sz w:val="24"/>
          <w:szCs w:val="24"/>
          <w:lang w:eastAsia="ru-RU"/>
        </w:rPr>
        <w:t xml:space="preserve"> </w:t>
      </w:r>
      <w:r w:rsidRPr="00E334CC">
        <w:rPr>
          <w:rFonts w:ascii="Times New Roman" w:eastAsia="Times New Roman" w:hAnsi="Times New Roman" w:cs="Times New Roman"/>
          <w:sz w:val="26"/>
          <w:szCs w:val="26"/>
          <w:lang w:eastAsia="ru-RU"/>
        </w:rPr>
        <w:t>по фактам нарушения антимонопольного законодательства</w:t>
      </w:r>
      <w:r w:rsidR="00F51920" w:rsidRPr="00F51920">
        <w:rPr>
          <w:rFonts w:ascii="Times New Roman" w:eastAsia="Times New Roman" w:hAnsi="Times New Roman" w:cs="Times New Roman"/>
          <w:sz w:val="26"/>
          <w:szCs w:val="26"/>
          <w:lang w:eastAsia="ru-RU"/>
        </w:rPr>
        <w:t xml:space="preserve">, </w:t>
      </w:r>
      <w:r w:rsidR="00F51920" w:rsidRPr="00F51920">
        <w:rPr>
          <w:rFonts w:ascii="Times New Roman" w:eastAsia="Times New Roman" w:hAnsi="Times New Roman" w:cs="Times New Roman"/>
          <w:bCs/>
          <w:color w:val="000000"/>
          <w:sz w:val="26"/>
          <w:szCs w:val="26"/>
          <w:bdr w:val="none" w:sz="0" w:space="0" w:color="auto" w:frame="1"/>
          <w:lang w:eastAsia="ru-RU"/>
        </w:rPr>
        <w:t>законодательства о контрактной системе</w:t>
      </w:r>
      <w:r w:rsidRPr="00E334CC">
        <w:rPr>
          <w:rFonts w:ascii="Times New Roman" w:eastAsia="Times New Roman" w:hAnsi="Times New Roman" w:cs="Times New Roman"/>
          <w:sz w:val="26"/>
          <w:szCs w:val="26"/>
          <w:lang w:eastAsia="ru-RU"/>
        </w:rPr>
        <w:t xml:space="preserve"> и законодательства о </w:t>
      </w:r>
      <w:r w:rsidRPr="00E334CC">
        <w:rPr>
          <w:rFonts w:ascii="Times New Roman" w:eastAsia="Times New Roman" w:hAnsi="Times New Roman" w:cs="Times New Roman"/>
          <w:sz w:val="26"/>
          <w:szCs w:val="26"/>
          <w:lang w:eastAsia="ru-RU"/>
        </w:rPr>
        <w:lastRenderedPageBreak/>
        <w:t xml:space="preserve">рекламе, подлежащих взысканию, уплачено в отчетном периоде </w:t>
      </w:r>
      <w:r w:rsidR="00B75D3E">
        <w:rPr>
          <w:rFonts w:ascii="Times New Roman" w:eastAsia="Times New Roman" w:hAnsi="Times New Roman" w:cs="Times New Roman"/>
          <w:sz w:val="26"/>
          <w:szCs w:val="26"/>
          <w:lang w:eastAsia="ru-RU"/>
        </w:rPr>
        <w:t>3959,9</w:t>
      </w:r>
      <w:r w:rsidRPr="00E334CC">
        <w:rPr>
          <w:rFonts w:ascii="Times New Roman" w:eastAsia="Times New Roman" w:hAnsi="Times New Roman" w:cs="Times New Roman"/>
          <w:sz w:val="26"/>
          <w:szCs w:val="26"/>
          <w:lang w:eastAsia="ru-RU"/>
        </w:rPr>
        <w:t xml:space="preserve"> тыс. рублей</w:t>
      </w:r>
      <w:r w:rsidR="0013419A">
        <w:rPr>
          <w:rFonts w:ascii="Times New Roman" w:eastAsia="Times New Roman" w:hAnsi="Times New Roman" w:cs="Times New Roman"/>
          <w:sz w:val="26"/>
          <w:szCs w:val="26"/>
          <w:lang w:eastAsia="ru-RU"/>
        </w:rPr>
        <w:t xml:space="preserve"> (В том числе по штрафам, наложенным в предыдущие периоды)</w:t>
      </w:r>
      <w:r w:rsidRPr="00E334CC">
        <w:rPr>
          <w:rFonts w:ascii="Times New Roman" w:eastAsia="Times New Roman" w:hAnsi="Times New Roman" w:cs="Times New Roman"/>
          <w:sz w:val="26"/>
          <w:szCs w:val="26"/>
          <w:lang w:eastAsia="ru-RU"/>
        </w:rPr>
        <w:t>.</w:t>
      </w:r>
    </w:p>
    <w:p w:rsidR="009B5794" w:rsidRDefault="009B5794" w:rsidP="00E334CC">
      <w:pPr>
        <w:spacing w:after="0" w:line="240" w:lineRule="auto"/>
        <w:jc w:val="both"/>
        <w:rPr>
          <w:rFonts w:ascii="Times New Roman" w:eastAsia="Times New Roman" w:hAnsi="Times New Roman" w:cs="Times New Roman"/>
          <w:sz w:val="26"/>
          <w:szCs w:val="26"/>
          <w:lang w:eastAsia="ru-RU"/>
        </w:rPr>
      </w:pPr>
    </w:p>
    <w:p w:rsidR="00E334CC" w:rsidRPr="00E334CC" w:rsidRDefault="00E334CC" w:rsidP="00E334CC">
      <w:pPr>
        <w:spacing w:after="0" w:line="240" w:lineRule="auto"/>
        <w:jc w:val="both"/>
        <w:rPr>
          <w:rFonts w:ascii="Times New Roman" w:eastAsia="Times New Roman" w:hAnsi="Times New Roman" w:cs="Times New Roman"/>
          <w:sz w:val="24"/>
          <w:szCs w:val="24"/>
          <w:lang w:eastAsia="ru-RU"/>
        </w:rPr>
      </w:pPr>
      <w:r w:rsidRPr="00E334CC">
        <w:rPr>
          <w:rFonts w:ascii="Times New Roman" w:eastAsia="Times New Roman" w:hAnsi="Times New Roman" w:cs="Times New Roman"/>
          <w:sz w:val="26"/>
          <w:szCs w:val="26"/>
          <w:lang w:eastAsia="ru-RU"/>
        </w:rPr>
        <w:t xml:space="preserve">К административной ответственности привлечено: </w:t>
      </w:r>
    </w:p>
    <w:p w:rsidR="00E334CC" w:rsidRPr="00E334CC" w:rsidRDefault="00E334CC" w:rsidP="00E334CC">
      <w:pPr>
        <w:spacing w:after="0" w:line="240" w:lineRule="auto"/>
        <w:jc w:val="both"/>
        <w:rPr>
          <w:rFonts w:ascii="Times New Roman" w:eastAsia="Times New Roman" w:hAnsi="Times New Roman" w:cs="Times New Roman"/>
          <w:sz w:val="24"/>
          <w:szCs w:val="24"/>
          <w:lang w:eastAsia="ru-RU"/>
        </w:rPr>
      </w:pPr>
      <w:r w:rsidRPr="00E334CC">
        <w:rPr>
          <w:rFonts w:ascii="Times New Roman" w:eastAsia="Times New Roman" w:hAnsi="Times New Roman" w:cs="Times New Roman"/>
          <w:sz w:val="26"/>
          <w:szCs w:val="26"/>
          <w:lang w:eastAsia="ru-RU"/>
        </w:rPr>
        <w:t xml:space="preserve">- </w:t>
      </w:r>
      <w:r w:rsidR="00C13D31">
        <w:rPr>
          <w:rFonts w:ascii="Times New Roman" w:eastAsia="Times New Roman" w:hAnsi="Times New Roman" w:cs="Times New Roman"/>
          <w:sz w:val="26"/>
          <w:szCs w:val="26"/>
          <w:lang w:eastAsia="ru-RU"/>
        </w:rPr>
        <w:t>89</w:t>
      </w:r>
      <w:r w:rsidRPr="00E334CC">
        <w:rPr>
          <w:rFonts w:ascii="Times New Roman" w:eastAsia="Times New Roman" w:hAnsi="Times New Roman" w:cs="Times New Roman"/>
          <w:sz w:val="26"/>
          <w:szCs w:val="26"/>
          <w:lang w:eastAsia="ru-RU"/>
        </w:rPr>
        <w:t xml:space="preserve"> должностных лиц (в т.ч. индивидуальных предпринимателей);</w:t>
      </w:r>
    </w:p>
    <w:p w:rsidR="00E334CC" w:rsidRDefault="00E334CC" w:rsidP="00E334CC">
      <w:pPr>
        <w:spacing w:after="0" w:line="240" w:lineRule="auto"/>
        <w:jc w:val="both"/>
        <w:rPr>
          <w:rFonts w:ascii="Times New Roman" w:eastAsia="Times New Roman" w:hAnsi="Times New Roman" w:cs="Times New Roman"/>
          <w:sz w:val="26"/>
          <w:szCs w:val="26"/>
          <w:lang w:eastAsia="ru-RU"/>
        </w:rPr>
      </w:pPr>
      <w:r w:rsidRPr="00E334CC">
        <w:rPr>
          <w:rFonts w:ascii="Times New Roman" w:eastAsia="Times New Roman" w:hAnsi="Times New Roman" w:cs="Times New Roman"/>
          <w:sz w:val="26"/>
          <w:szCs w:val="26"/>
          <w:lang w:eastAsia="ru-RU"/>
        </w:rPr>
        <w:t xml:space="preserve">- </w:t>
      </w:r>
      <w:r w:rsidR="00C13D31">
        <w:rPr>
          <w:rFonts w:ascii="Times New Roman" w:eastAsia="Times New Roman" w:hAnsi="Times New Roman" w:cs="Times New Roman"/>
          <w:sz w:val="26"/>
          <w:szCs w:val="26"/>
          <w:lang w:eastAsia="ru-RU"/>
        </w:rPr>
        <w:t>35</w:t>
      </w:r>
      <w:r w:rsidRPr="00E334CC">
        <w:rPr>
          <w:rFonts w:ascii="Times New Roman" w:eastAsia="Times New Roman" w:hAnsi="Times New Roman" w:cs="Times New Roman"/>
          <w:sz w:val="26"/>
          <w:szCs w:val="26"/>
          <w:lang w:eastAsia="ru-RU"/>
        </w:rPr>
        <w:t xml:space="preserve"> юридических лиц</w:t>
      </w:r>
      <w:r w:rsidR="0013419A">
        <w:rPr>
          <w:rFonts w:ascii="Times New Roman" w:eastAsia="Times New Roman" w:hAnsi="Times New Roman" w:cs="Times New Roman"/>
          <w:sz w:val="26"/>
          <w:szCs w:val="26"/>
          <w:lang w:eastAsia="ru-RU"/>
        </w:rPr>
        <w:t>;</w:t>
      </w:r>
    </w:p>
    <w:p w:rsidR="0013419A" w:rsidRPr="00E334CC" w:rsidRDefault="0013419A" w:rsidP="00E334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- 1 физическое лицо.</w:t>
      </w:r>
    </w:p>
    <w:p w:rsidR="00B77E6A" w:rsidRDefault="00B77E6A" w:rsidP="00B77E6A">
      <w:pPr>
        <w:pStyle w:val="Style4"/>
        <w:widowControl/>
        <w:spacing w:before="5" w:line="360" w:lineRule="auto"/>
        <w:ind w:left="725" w:firstLine="0"/>
        <w:jc w:val="left"/>
        <w:rPr>
          <w:rFonts w:eastAsia="Times New Roman"/>
        </w:rPr>
      </w:pPr>
    </w:p>
    <w:p w:rsidR="00E334CC" w:rsidRPr="00E334CC" w:rsidRDefault="00E334CC" w:rsidP="0041691A">
      <w:pPr>
        <w:spacing w:after="0" w:line="240" w:lineRule="auto"/>
        <w:jc w:val="both"/>
        <w:rPr>
          <w:rFonts w:ascii="Times New Roman" w:eastAsia="Times New Roman" w:hAnsi="Times New Roman" w:cs="Times New Roman"/>
          <w:sz w:val="24"/>
          <w:szCs w:val="24"/>
          <w:lang w:eastAsia="ru-RU"/>
        </w:rPr>
      </w:pPr>
      <w:r w:rsidRPr="00E334CC">
        <w:rPr>
          <w:rFonts w:ascii="Times New Roman" w:eastAsia="Times New Roman" w:hAnsi="Times New Roman" w:cs="Times New Roman"/>
          <w:b/>
          <w:bCs/>
          <w:color w:val="000000"/>
          <w:sz w:val="26"/>
          <w:szCs w:val="26"/>
          <w:bdr w:val="none" w:sz="0" w:space="0" w:color="auto" w:frame="1"/>
          <w:shd w:val="clear" w:color="auto" w:fill="FFFFFF"/>
          <w:lang w:eastAsia="ru-RU"/>
        </w:rPr>
        <w:t xml:space="preserve">Примеры наиболее значимых дел и выданных предупреждений за </w:t>
      </w:r>
      <w:r w:rsidR="0095669C">
        <w:rPr>
          <w:rFonts w:ascii="Times New Roman" w:eastAsia="Times New Roman" w:hAnsi="Times New Roman" w:cs="Times New Roman"/>
          <w:b/>
          <w:bCs/>
          <w:color w:val="000000"/>
          <w:sz w:val="26"/>
          <w:szCs w:val="26"/>
          <w:bdr w:val="none" w:sz="0" w:space="0" w:color="auto" w:frame="1"/>
          <w:shd w:val="clear" w:color="auto" w:fill="FFFFFF"/>
          <w:lang w:eastAsia="ru-RU"/>
        </w:rPr>
        <w:t>3</w:t>
      </w:r>
      <w:r w:rsidRPr="00E334CC">
        <w:rPr>
          <w:rFonts w:ascii="Times New Roman" w:eastAsia="Times New Roman" w:hAnsi="Times New Roman" w:cs="Times New Roman"/>
          <w:b/>
          <w:bCs/>
          <w:color w:val="000000"/>
          <w:sz w:val="26"/>
          <w:szCs w:val="26"/>
          <w:bdr w:val="none" w:sz="0" w:space="0" w:color="auto" w:frame="1"/>
          <w:shd w:val="clear" w:color="auto" w:fill="FFFFFF"/>
          <w:lang w:eastAsia="ru-RU"/>
        </w:rPr>
        <w:t xml:space="preserve"> квартал 2018 года</w:t>
      </w:r>
    </w:p>
    <w:p w:rsidR="003E4E44" w:rsidRPr="003E4E44" w:rsidRDefault="00E334CC" w:rsidP="0041691A">
      <w:pPr>
        <w:spacing w:after="0" w:line="240" w:lineRule="auto"/>
        <w:ind w:firstLine="709"/>
        <w:jc w:val="both"/>
        <w:rPr>
          <w:rFonts w:ascii="Times New Roman" w:hAnsi="Times New Roman" w:cs="Times New Roman"/>
          <w:sz w:val="26"/>
          <w:szCs w:val="26"/>
        </w:rPr>
      </w:pPr>
      <w:r w:rsidRPr="00E334CC">
        <w:rPr>
          <w:rFonts w:ascii="Times New Roman" w:eastAsia="Times New Roman" w:hAnsi="Times New Roman" w:cs="Times New Roman"/>
          <w:b/>
          <w:bCs/>
          <w:color w:val="000000"/>
          <w:sz w:val="26"/>
          <w:szCs w:val="26"/>
          <w:bdr w:val="none" w:sz="0" w:space="0" w:color="auto" w:frame="1"/>
          <w:shd w:val="clear" w:color="auto" w:fill="FFFFFF"/>
          <w:lang w:eastAsia="ru-RU"/>
        </w:rPr>
        <w:t>1.</w:t>
      </w:r>
      <w:r w:rsidR="00110ED7">
        <w:rPr>
          <w:rFonts w:ascii="Times New Roman" w:eastAsia="Times New Roman" w:hAnsi="Times New Roman" w:cs="Times New Roman"/>
          <w:b/>
          <w:bCs/>
          <w:color w:val="000000"/>
          <w:sz w:val="26"/>
          <w:szCs w:val="26"/>
          <w:bdr w:val="none" w:sz="0" w:space="0" w:color="auto" w:frame="1"/>
          <w:shd w:val="clear" w:color="auto" w:fill="FFFFFF"/>
          <w:lang w:eastAsia="ru-RU"/>
        </w:rPr>
        <w:t>1.</w:t>
      </w:r>
      <w:r w:rsidRPr="00E334CC">
        <w:rPr>
          <w:rFonts w:ascii="Times New Roman" w:eastAsia="Times New Roman" w:hAnsi="Times New Roman" w:cs="Times New Roman"/>
          <w:b/>
          <w:bCs/>
          <w:color w:val="000000"/>
          <w:sz w:val="26"/>
          <w:szCs w:val="26"/>
          <w:bdr w:val="none" w:sz="0" w:space="0" w:color="auto" w:frame="1"/>
          <w:shd w:val="clear" w:color="auto" w:fill="FFFFFF"/>
          <w:lang w:eastAsia="ru-RU"/>
        </w:rPr>
        <w:t xml:space="preserve"> </w:t>
      </w:r>
      <w:r w:rsidR="003E4E44" w:rsidRPr="003E4E44">
        <w:rPr>
          <w:rFonts w:ascii="Times New Roman" w:hAnsi="Times New Roman" w:cs="Times New Roman"/>
          <w:b/>
          <w:sz w:val="26"/>
          <w:szCs w:val="26"/>
        </w:rPr>
        <w:t xml:space="preserve">Значимые дела о привлечении к административной ответственности за нарушения антимонопольного законодательства, возбуждённые по результатам осуществления </w:t>
      </w:r>
      <w:proofErr w:type="gramStart"/>
      <w:r w:rsidR="003E4E44" w:rsidRPr="003E4E44">
        <w:rPr>
          <w:rFonts w:ascii="Times New Roman" w:hAnsi="Times New Roman" w:cs="Times New Roman"/>
          <w:b/>
          <w:sz w:val="26"/>
          <w:szCs w:val="26"/>
        </w:rPr>
        <w:t>контроля за</w:t>
      </w:r>
      <w:proofErr w:type="gramEnd"/>
      <w:r w:rsidR="003E4E44" w:rsidRPr="003E4E44">
        <w:rPr>
          <w:rFonts w:ascii="Times New Roman" w:hAnsi="Times New Roman" w:cs="Times New Roman"/>
          <w:b/>
          <w:sz w:val="26"/>
          <w:szCs w:val="26"/>
        </w:rPr>
        <w:t xml:space="preserve"> соблюдением хозяйствующими субъектами требований ст. 10 Федерального закона от 26.07.2006 № 135-ФЗ «О защите конкуренции»</w:t>
      </w:r>
      <w:r w:rsidR="003E4E44" w:rsidRPr="003E4E44">
        <w:rPr>
          <w:rFonts w:ascii="Times New Roman" w:hAnsi="Times New Roman" w:cs="Times New Roman"/>
          <w:sz w:val="26"/>
          <w:szCs w:val="26"/>
        </w:rPr>
        <w:t xml:space="preserve">. </w:t>
      </w:r>
    </w:p>
    <w:p w:rsidR="003E4E44" w:rsidRPr="003E4E44" w:rsidRDefault="003E4E44" w:rsidP="0041691A">
      <w:pPr>
        <w:spacing w:after="0" w:line="240" w:lineRule="auto"/>
        <w:ind w:firstLine="709"/>
        <w:jc w:val="both"/>
        <w:rPr>
          <w:rFonts w:ascii="Times New Roman" w:hAnsi="Times New Roman" w:cs="Times New Roman"/>
          <w:sz w:val="26"/>
          <w:szCs w:val="26"/>
        </w:rPr>
      </w:pPr>
      <w:r w:rsidRPr="003E4E44">
        <w:rPr>
          <w:rFonts w:ascii="Times New Roman" w:hAnsi="Times New Roman" w:cs="Times New Roman"/>
          <w:sz w:val="26"/>
          <w:szCs w:val="26"/>
        </w:rPr>
        <w:t>В третьем квартале 2018 года вынесено пять постановлений о наложении административных штрафов по ст. 14.31 КоАП РФ н</w:t>
      </w:r>
      <w:proofErr w:type="gramStart"/>
      <w:r w:rsidRPr="003E4E44">
        <w:rPr>
          <w:rFonts w:ascii="Times New Roman" w:hAnsi="Times New Roman" w:cs="Times New Roman"/>
          <w:sz w:val="26"/>
          <w:szCs w:val="26"/>
        </w:rPr>
        <w:t>а ООО</w:t>
      </w:r>
      <w:proofErr w:type="gramEnd"/>
      <w:r w:rsidRPr="003E4E44">
        <w:rPr>
          <w:rFonts w:ascii="Times New Roman" w:hAnsi="Times New Roman" w:cs="Times New Roman"/>
          <w:sz w:val="26"/>
          <w:szCs w:val="26"/>
        </w:rPr>
        <w:t xml:space="preserve"> «Газпром межрегионгаз Волгоград» по результатам рассмотрения дел о злоупотреблении данным обществом доминирующим положением на рынке. Штрафы назначены за прекращение снабжения газом котельной МП «Жилищно-коммунальные услуги», что повлекло перерыв в оказании коммунальной услуги «горячее водоснабжение» для жителей многоквартирных домов, являющихся добросовестными плательщиками и не имеющих задолженности по оплате коммунальных услуг. Административные штрафы оплачены в полном объёме.</w:t>
      </w:r>
    </w:p>
    <w:p w:rsidR="003E4E44" w:rsidRPr="003E4E44" w:rsidRDefault="00110ED7" w:rsidP="0041691A">
      <w:pPr>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 xml:space="preserve">1.2. </w:t>
      </w:r>
      <w:r w:rsidR="003E4E44" w:rsidRPr="003E4E44">
        <w:rPr>
          <w:rFonts w:ascii="Times New Roman" w:hAnsi="Times New Roman" w:cs="Times New Roman"/>
          <w:b/>
          <w:sz w:val="26"/>
          <w:szCs w:val="26"/>
        </w:rPr>
        <w:t xml:space="preserve">Осуществление </w:t>
      </w:r>
      <w:proofErr w:type="gramStart"/>
      <w:r w:rsidR="003E4E44" w:rsidRPr="003E4E44">
        <w:rPr>
          <w:rFonts w:ascii="Times New Roman" w:hAnsi="Times New Roman" w:cs="Times New Roman"/>
          <w:b/>
          <w:sz w:val="26"/>
          <w:szCs w:val="26"/>
        </w:rPr>
        <w:t>контроля за</w:t>
      </w:r>
      <w:proofErr w:type="gramEnd"/>
      <w:r w:rsidR="003E4E44" w:rsidRPr="003E4E44">
        <w:rPr>
          <w:rFonts w:ascii="Times New Roman" w:hAnsi="Times New Roman" w:cs="Times New Roman"/>
          <w:b/>
          <w:sz w:val="26"/>
          <w:szCs w:val="26"/>
        </w:rPr>
        <w:t xml:space="preserve"> соблюдением порядка подключения (технологического присоединения)</w:t>
      </w:r>
      <w:r w:rsidR="003E4E44" w:rsidRPr="003E4E44">
        <w:rPr>
          <w:rFonts w:ascii="Times New Roman" w:hAnsi="Times New Roman" w:cs="Times New Roman"/>
          <w:sz w:val="26"/>
          <w:szCs w:val="26"/>
        </w:rPr>
        <w:t>.</w:t>
      </w:r>
    </w:p>
    <w:p w:rsidR="003E4E44" w:rsidRPr="003E4E44" w:rsidRDefault="003E4E44" w:rsidP="0041691A">
      <w:pPr>
        <w:spacing w:after="0" w:line="240" w:lineRule="auto"/>
        <w:ind w:firstLine="709"/>
        <w:jc w:val="both"/>
        <w:rPr>
          <w:rFonts w:ascii="Times New Roman" w:hAnsi="Times New Roman" w:cs="Times New Roman"/>
          <w:sz w:val="26"/>
          <w:szCs w:val="26"/>
        </w:rPr>
      </w:pPr>
      <w:r w:rsidRPr="003E4E44">
        <w:rPr>
          <w:rFonts w:ascii="Times New Roman" w:hAnsi="Times New Roman" w:cs="Times New Roman"/>
          <w:sz w:val="26"/>
          <w:szCs w:val="26"/>
        </w:rPr>
        <w:t>Наиболее значимыми по данному направлению являются:</w:t>
      </w:r>
    </w:p>
    <w:p w:rsidR="003E4E44" w:rsidRPr="003E4E44" w:rsidRDefault="003E4E44" w:rsidP="0041691A">
      <w:pPr>
        <w:spacing w:after="0" w:line="240" w:lineRule="auto"/>
        <w:ind w:firstLine="709"/>
        <w:jc w:val="both"/>
        <w:rPr>
          <w:rFonts w:ascii="Times New Roman" w:hAnsi="Times New Roman" w:cs="Times New Roman"/>
          <w:sz w:val="26"/>
          <w:szCs w:val="26"/>
        </w:rPr>
      </w:pPr>
      <w:r w:rsidRPr="003E4E44">
        <w:rPr>
          <w:rFonts w:ascii="Times New Roman" w:hAnsi="Times New Roman" w:cs="Times New Roman"/>
          <w:sz w:val="26"/>
          <w:szCs w:val="26"/>
        </w:rPr>
        <w:t xml:space="preserve">– дело № 18-01-10-04/345 по факту злоупотребления доминирующим положением со стороны ООО «Водоканал» в результате ущемления интересов других лиц, при прекращении водоотведения в отношении МП «Коммунальщик </w:t>
      </w:r>
      <w:proofErr w:type="gramStart"/>
      <w:r w:rsidRPr="003E4E44">
        <w:rPr>
          <w:rFonts w:ascii="Times New Roman" w:hAnsi="Times New Roman" w:cs="Times New Roman"/>
          <w:sz w:val="26"/>
          <w:szCs w:val="26"/>
        </w:rPr>
        <w:t>ФР</w:t>
      </w:r>
      <w:proofErr w:type="gramEnd"/>
      <w:r w:rsidRPr="003E4E44">
        <w:rPr>
          <w:rFonts w:ascii="Times New Roman" w:hAnsi="Times New Roman" w:cs="Times New Roman"/>
          <w:sz w:val="26"/>
          <w:szCs w:val="26"/>
        </w:rPr>
        <w:t>», что нарушило права конечных потребителей коммунальной услуги «водоотведение», оплачивающих потребляемую коммунальную услугу (дело возбуждено по материалам Фроловской межрайонной прокуратуры);</w:t>
      </w:r>
    </w:p>
    <w:p w:rsidR="003E4E44" w:rsidRPr="003E4E44" w:rsidRDefault="003E4E44" w:rsidP="0041691A">
      <w:pPr>
        <w:spacing w:after="0" w:line="240" w:lineRule="auto"/>
        <w:ind w:firstLine="709"/>
        <w:jc w:val="both"/>
        <w:rPr>
          <w:rFonts w:ascii="Times New Roman" w:hAnsi="Times New Roman" w:cs="Times New Roman"/>
          <w:sz w:val="26"/>
          <w:szCs w:val="26"/>
        </w:rPr>
      </w:pPr>
      <w:r w:rsidRPr="003E4E44">
        <w:rPr>
          <w:rFonts w:ascii="Times New Roman" w:hAnsi="Times New Roman" w:cs="Times New Roman"/>
          <w:sz w:val="26"/>
          <w:szCs w:val="26"/>
        </w:rPr>
        <w:t>– дело о привлечении ПАО «МРСК Юга» к административной ответственности по ст. 9.21 КоАП РФ с наложением штрафа в размере 500 тыс. рублей за нарушение установленных сроков технологического присоединения к электрическим сетям (дело № 18-01-9.21-04/202);</w:t>
      </w:r>
    </w:p>
    <w:p w:rsidR="003E4E44" w:rsidRPr="003E4E44" w:rsidRDefault="003E4E44" w:rsidP="0041691A">
      <w:pPr>
        <w:spacing w:after="0" w:line="240" w:lineRule="auto"/>
        <w:ind w:firstLine="709"/>
        <w:jc w:val="both"/>
        <w:rPr>
          <w:rFonts w:ascii="Times New Roman" w:hAnsi="Times New Roman" w:cs="Times New Roman"/>
          <w:sz w:val="26"/>
          <w:szCs w:val="26"/>
        </w:rPr>
      </w:pPr>
      <w:r w:rsidRPr="003E4E44">
        <w:rPr>
          <w:rFonts w:ascii="Times New Roman" w:hAnsi="Times New Roman" w:cs="Times New Roman"/>
          <w:sz w:val="26"/>
          <w:szCs w:val="26"/>
        </w:rPr>
        <w:t xml:space="preserve">– административные дела № 17-01-9.21-04/246, 17-01-9.21-04/247, в </w:t>
      </w:r>
      <w:proofErr w:type="gramStart"/>
      <w:r w:rsidRPr="003E4E44">
        <w:rPr>
          <w:rFonts w:ascii="Times New Roman" w:hAnsi="Times New Roman" w:cs="Times New Roman"/>
          <w:sz w:val="26"/>
          <w:szCs w:val="26"/>
        </w:rPr>
        <w:t>рамках</w:t>
      </w:r>
      <w:proofErr w:type="gramEnd"/>
      <w:r w:rsidRPr="003E4E44">
        <w:rPr>
          <w:rFonts w:ascii="Times New Roman" w:hAnsi="Times New Roman" w:cs="Times New Roman"/>
          <w:sz w:val="26"/>
          <w:szCs w:val="26"/>
        </w:rPr>
        <w:t xml:space="preserve"> рассмотрения которых ПАО «МРСК Юга» было дважды привлечено к административной ответственности по ст. 9.21 КоАП РФ на 500 тысяч рублей по каждому делу. </w:t>
      </w:r>
      <w:proofErr w:type="gramStart"/>
      <w:r w:rsidRPr="003E4E44">
        <w:rPr>
          <w:rFonts w:ascii="Times New Roman" w:hAnsi="Times New Roman" w:cs="Times New Roman"/>
          <w:sz w:val="26"/>
          <w:szCs w:val="26"/>
        </w:rPr>
        <w:t>Основаниями возбуждения дел послужили заявления собственников жилых домов, расположенных на территории Светлоярского района Волгоградской области, в которых было указано, что граждане не могут выполнить технические условия для присоединения к электрическим сетям, так как ПАО «МРСК Юга» не предоставляет сведения по точке присоединения, в результате чего собственники жилых домов не могут присоединиться к электрическим сетям.</w:t>
      </w:r>
      <w:proofErr w:type="gramEnd"/>
      <w:r w:rsidRPr="003E4E44">
        <w:rPr>
          <w:rFonts w:ascii="Times New Roman" w:hAnsi="Times New Roman" w:cs="Times New Roman"/>
          <w:sz w:val="26"/>
          <w:szCs w:val="26"/>
        </w:rPr>
        <w:t xml:space="preserve"> Для исполнения заявителями своих обязательств по договору об осуществлении технологического присоединения необходимо выполнить проектные работы, однако выполнить такие </w:t>
      </w:r>
      <w:r w:rsidRPr="003E4E44">
        <w:rPr>
          <w:rFonts w:ascii="Times New Roman" w:hAnsi="Times New Roman" w:cs="Times New Roman"/>
          <w:sz w:val="26"/>
          <w:szCs w:val="26"/>
        </w:rPr>
        <w:lastRenderedPageBreak/>
        <w:t>работы желающим присоединиться к электрическим сетям невозможно, так как сетевая организация не предоставляет информацию по точкам подключения;</w:t>
      </w:r>
    </w:p>
    <w:p w:rsidR="003E4E44" w:rsidRPr="003E4E44" w:rsidRDefault="003E4E44" w:rsidP="0041691A">
      <w:pPr>
        <w:spacing w:after="0" w:line="240" w:lineRule="auto"/>
        <w:ind w:firstLine="709"/>
        <w:jc w:val="both"/>
        <w:rPr>
          <w:rFonts w:ascii="Times New Roman" w:hAnsi="Times New Roman" w:cs="Times New Roman"/>
          <w:sz w:val="26"/>
          <w:szCs w:val="26"/>
        </w:rPr>
      </w:pPr>
      <w:r w:rsidRPr="003E4E44">
        <w:rPr>
          <w:rFonts w:ascii="Times New Roman" w:hAnsi="Times New Roman" w:cs="Times New Roman"/>
          <w:sz w:val="26"/>
          <w:szCs w:val="26"/>
        </w:rPr>
        <w:t xml:space="preserve">– дело № 18-01-9.21-04/406 в отношении ПАО «МРСК Юга» по ст. 9.21 КоАП РФ (штраф 500 тыс. рублей). </w:t>
      </w:r>
      <w:proofErr w:type="gramStart"/>
      <w:r w:rsidRPr="003E4E44">
        <w:rPr>
          <w:rFonts w:ascii="Times New Roman" w:hAnsi="Times New Roman" w:cs="Times New Roman"/>
          <w:sz w:val="26"/>
          <w:szCs w:val="26"/>
        </w:rPr>
        <w:t>Сетевая организация оштрафована за неправомерное требование документов и нарушение срока при направлении потребителю уведомления о необходимости представить недостающие сведения;</w:t>
      </w:r>
      <w:proofErr w:type="gramEnd"/>
    </w:p>
    <w:p w:rsidR="003E4E44" w:rsidRPr="003E4E44" w:rsidRDefault="003E4E44" w:rsidP="0041691A">
      <w:pPr>
        <w:spacing w:after="0" w:line="240" w:lineRule="auto"/>
        <w:ind w:firstLine="709"/>
        <w:jc w:val="both"/>
        <w:rPr>
          <w:rFonts w:ascii="Times New Roman" w:hAnsi="Times New Roman" w:cs="Times New Roman"/>
          <w:sz w:val="26"/>
          <w:szCs w:val="26"/>
        </w:rPr>
      </w:pPr>
      <w:r w:rsidRPr="003E4E44">
        <w:rPr>
          <w:rFonts w:ascii="Times New Roman" w:hAnsi="Times New Roman" w:cs="Times New Roman"/>
          <w:sz w:val="26"/>
          <w:szCs w:val="26"/>
        </w:rPr>
        <w:t>– дело о наложении административного штрафа в размере 300 тыс. руб. н</w:t>
      </w:r>
      <w:proofErr w:type="gramStart"/>
      <w:r w:rsidRPr="003E4E44">
        <w:rPr>
          <w:rFonts w:ascii="Times New Roman" w:hAnsi="Times New Roman" w:cs="Times New Roman"/>
          <w:sz w:val="26"/>
          <w:szCs w:val="26"/>
        </w:rPr>
        <w:t>а ООО</w:t>
      </w:r>
      <w:proofErr w:type="gramEnd"/>
      <w:r w:rsidRPr="003E4E44">
        <w:rPr>
          <w:rFonts w:ascii="Times New Roman" w:hAnsi="Times New Roman" w:cs="Times New Roman"/>
          <w:sz w:val="26"/>
          <w:szCs w:val="26"/>
        </w:rPr>
        <w:t> «Концессии водоснабжения» за неправомерный отказ  в  выдаче технических условий в установленный срок при наличии технических условий подключения (дело № 18-01-9.21-04/271).</w:t>
      </w:r>
    </w:p>
    <w:p w:rsidR="003E4E44" w:rsidRPr="003E4E44" w:rsidRDefault="00110ED7" w:rsidP="0041691A">
      <w:pPr>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 xml:space="preserve">1.3. </w:t>
      </w:r>
      <w:proofErr w:type="gramStart"/>
      <w:r w:rsidR="003E4E44" w:rsidRPr="003E4E44">
        <w:rPr>
          <w:rFonts w:ascii="Times New Roman" w:hAnsi="Times New Roman" w:cs="Times New Roman"/>
          <w:b/>
          <w:sz w:val="26"/>
          <w:szCs w:val="26"/>
        </w:rPr>
        <w:t>Контроль за</w:t>
      </w:r>
      <w:proofErr w:type="gramEnd"/>
      <w:r w:rsidR="003E4E44" w:rsidRPr="003E4E44">
        <w:rPr>
          <w:rFonts w:ascii="Times New Roman" w:hAnsi="Times New Roman" w:cs="Times New Roman"/>
          <w:b/>
          <w:sz w:val="26"/>
          <w:szCs w:val="26"/>
        </w:rPr>
        <w:t xml:space="preserve"> соблюдением заказчиками и организаторами торгов требований Федерального закона от 18.07.2011 № 223-ФЗ «О закупках товаров, работ, услуг отдельными видами юридических лиц» и Федерального закона от 26.10.2002 № 127-ФЗ «О несостоятельности (банкротстве)»</w:t>
      </w:r>
      <w:r w:rsidR="003E4E44" w:rsidRPr="003E4E44">
        <w:rPr>
          <w:rFonts w:ascii="Times New Roman" w:hAnsi="Times New Roman" w:cs="Times New Roman"/>
          <w:sz w:val="26"/>
          <w:szCs w:val="26"/>
        </w:rPr>
        <w:t>.</w:t>
      </w:r>
    </w:p>
    <w:p w:rsidR="003E4E44" w:rsidRPr="003E4E44" w:rsidRDefault="003E4E44" w:rsidP="00617EED">
      <w:pPr>
        <w:spacing w:after="0" w:line="240" w:lineRule="auto"/>
        <w:ind w:firstLine="709"/>
        <w:jc w:val="both"/>
        <w:rPr>
          <w:rFonts w:ascii="Times New Roman" w:hAnsi="Times New Roman" w:cs="Times New Roman"/>
          <w:sz w:val="26"/>
          <w:szCs w:val="26"/>
        </w:rPr>
      </w:pPr>
      <w:r w:rsidRPr="003E4E44">
        <w:rPr>
          <w:rFonts w:ascii="Times New Roman" w:hAnsi="Times New Roman" w:cs="Times New Roman"/>
          <w:sz w:val="26"/>
          <w:szCs w:val="26"/>
        </w:rPr>
        <w:t>С 1 июля 2018 года вступила в силу большая часть изменений в законодательство о «корпоративных» закупках (</w:t>
      </w:r>
      <w:proofErr w:type="gramStart"/>
      <w:r w:rsidRPr="003E4E44">
        <w:rPr>
          <w:rFonts w:ascii="Times New Roman" w:hAnsi="Times New Roman" w:cs="Times New Roman"/>
          <w:sz w:val="26"/>
          <w:szCs w:val="26"/>
        </w:rPr>
        <w:t>внесены</w:t>
      </w:r>
      <w:proofErr w:type="gramEnd"/>
      <w:r w:rsidRPr="003E4E44">
        <w:rPr>
          <w:rFonts w:ascii="Times New Roman" w:hAnsi="Times New Roman" w:cs="Times New Roman"/>
          <w:sz w:val="26"/>
          <w:szCs w:val="26"/>
        </w:rPr>
        <w:t xml:space="preserve"> Федеральным законом от 31.12.2017 № 505-ФЗ). Особую значимость с точки зрения правоприменения получает </w:t>
      </w:r>
      <w:proofErr w:type="gramStart"/>
      <w:r w:rsidRPr="003E4E44">
        <w:rPr>
          <w:rFonts w:ascii="Times New Roman" w:hAnsi="Times New Roman" w:cs="Times New Roman"/>
          <w:sz w:val="26"/>
          <w:szCs w:val="26"/>
        </w:rPr>
        <w:t>контроль за</w:t>
      </w:r>
      <w:proofErr w:type="gramEnd"/>
      <w:r w:rsidRPr="003E4E44">
        <w:rPr>
          <w:rFonts w:ascii="Times New Roman" w:hAnsi="Times New Roman" w:cs="Times New Roman"/>
          <w:sz w:val="26"/>
          <w:szCs w:val="26"/>
        </w:rPr>
        <w:t xml:space="preserve"> практической реализацией новых правовых норм в организации закупочной деятельности заказчиков. Среди проблемных вопросов следует отметить: толкование критериев отнесения отдельных способов закупок к </w:t>
      </w:r>
      <w:proofErr w:type="gramStart"/>
      <w:r w:rsidRPr="003E4E44">
        <w:rPr>
          <w:rFonts w:ascii="Times New Roman" w:hAnsi="Times New Roman" w:cs="Times New Roman"/>
          <w:sz w:val="26"/>
          <w:szCs w:val="26"/>
        </w:rPr>
        <w:t>конкурентным</w:t>
      </w:r>
      <w:proofErr w:type="gramEnd"/>
      <w:r w:rsidRPr="003E4E44">
        <w:rPr>
          <w:rFonts w:ascii="Times New Roman" w:hAnsi="Times New Roman" w:cs="Times New Roman"/>
          <w:sz w:val="26"/>
          <w:szCs w:val="26"/>
        </w:rPr>
        <w:t xml:space="preserve"> и неконкурентным; вопросы надлежащего установления порядка и исчерпывающего перечня случаев закупки неконкурентными способами; нарушения правил описания предмета закупки. По-прежнему актуальными остаются вопросы реализации правовых позиций Верховного Суда Российской Федерации, закреплённых в обзоре судебной практики по вопросам применения Закона №</w:t>
      </w:r>
      <w:r w:rsidR="00617EED">
        <w:rPr>
          <w:rFonts w:ascii="Times New Roman" w:hAnsi="Times New Roman" w:cs="Times New Roman"/>
          <w:sz w:val="26"/>
          <w:szCs w:val="26"/>
        </w:rPr>
        <w:t xml:space="preserve"> 223-ФЗ</w:t>
      </w:r>
      <w:r w:rsidRPr="003E4E44">
        <w:rPr>
          <w:rFonts w:ascii="Times New Roman" w:hAnsi="Times New Roman" w:cs="Times New Roman"/>
          <w:sz w:val="26"/>
          <w:szCs w:val="26"/>
        </w:rPr>
        <w:t>.</w:t>
      </w:r>
    </w:p>
    <w:p w:rsidR="003E4E44" w:rsidRPr="003E4E44" w:rsidRDefault="00110ED7" w:rsidP="0041691A">
      <w:pPr>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 xml:space="preserve">1.4. </w:t>
      </w:r>
      <w:proofErr w:type="gramStart"/>
      <w:r w:rsidR="003E4E44" w:rsidRPr="003E4E44">
        <w:rPr>
          <w:rFonts w:ascii="Times New Roman" w:hAnsi="Times New Roman" w:cs="Times New Roman"/>
          <w:b/>
          <w:sz w:val="26"/>
          <w:szCs w:val="26"/>
        </w:rPr>
        <w:t>Контроль за</w:t>
      </w:r>
      <w:proofErr w:type="gramEnd"/>
      <w:r w:rsidR="003E4E44" w:rsidRPr="003E4E44">
        <w:rPr>
          <w:rFonts w:ascii="Times New Roman" w:hAnsi="Times New Roman" w:cs="Times New Roman"/>
          <w:b/>
          <w:sz w:val="26"/>
          <w:szCs w:val="26"/>
        </w:rPr>
        <w:t xml:space="preserve"> соблюдением стандартов раскрытия информации субъектами оптового и розничных рынков электроэнергии</w:t>
      </w:r>
      <w:r w:rsidR="003E4E44" w:rsidRPr="003E4E44">
        <w:rPr>
          <w:rFonts w:ascii="Times New Roman" w:hAnsi="Times New Roman" w:cs="Times New Roman"/>
          <w:sz w:val="26"/>
          <w:szCs w:val="26"/>
        </w:rPr>
        <w:t xml:space="preserve">. </w:t>
      </w:r>
    </w:p>
    <w:p w:rsidR="003E4E44" w:rsidRPr="003E4E44" w:rsidRDefault="003E4E44" w:rsidP="0041691A">
      <w:pPr>
        <w:spacing w:after="0" w:line="240" w:lineRule="auto"/>
        <w:ind w:firstLine="709"/>
        <w:jc w:val="both"/>
        <w:rPr>
          <w:rFonts w:ascii="Times New Roman" w:hAnsi="Times New Roman" w:cs="Times New Roman"/>
          <w:sz w:val="26"/>
          <w:szCs w:val="26"/>
        </w:rPr>
      </w:pPr>
      <w:proofErr w:type="gramStart"/>
      <w:r w:rsidRPr="003E4E44">
        <w:rPr>
          <w:rFonts w:ascii="Times New Roman" w:hAnsi="Times New Roman" w:cs="Times New Roman"/>
          <w:sz w:val="26"/>
          <w:szCs w:val="26"/>
        </w:rPr>
        <w:t>В 3 квартале 2018 года по результатам апелляционного обжалования по делу № А12-3948/2018 вступили в силу судебные акты, которыми признана обоснованной позиция антимонопольного органа о том, что направление информации субъектами оптового и розничного рынков электрической энергии субъектам оперативно-диспетчерского управления не соответствует ни одной из форм раскрытия информации, предусмотренной утверждёнными Правительством РФ Стандартами: данные действия совершаются в отношении ограниченного круга лиц</w:t>
      </w:r>
      <w:proofErr w:type="gramEnd"/>
      <w:r w:rsidRPr="003E4E44">
        <w:rPr>
          <w:rFonts w:ascii="Times New Roman" w:hAnsi="Times New Roman" w:cs="Times New Roman"/>
          <w:sz w:val="26"/>
          <w:szCs w:val="26"/>
        </w:rPr>
        <w:t xml:space="preserve"> (субъекты оперативно-диспетчерского управления), притом независимо от поступления запросов данных субъектов в адрес сетевой организации. Суды поддержали антимонопольный орган в том, что направление информации субъектам оперативно-диспетчерского управления следует квалифицировать как дополнительную публично-правовую обязанность сетевой организации, наряду с раскрытием данной информации для неограниченного круга лиц.</w:t>
      </w:r>
    </w:p>
    <w:p w:rsidR="00E334CC" w:rsidRDefault="008920E7" w:rsidP="0041691A">
      <w:pPr>
        <w:spacing w:after="0" w:line="240" w:lineRule="auto"/>
        <w:ind w:firstLine="709"/>
        <w:jc w:val="both"/>
        <w:rPr>
          <w:rFonts w:ascii="Times New Roman" w:eastAsia="Times New Roman" w:hAnsi="Times New Roman" w:cs="Times New Roman"/>
          <w:b/>
          <w:bCs/>
          <w:sz w:val="26"/>
          <w:szCs w:val="26"/>
          <w:lang w:eastAsia="ru-RU"/>
        </w:rPr>
      </w:pPr>
      <w:r w:rsidRPr="00E334CC">
        <w:rPr>
          <w:rFonts w:ascii="Times New Roman" w:eastAsia="Times New Roman" w:hAnsi="Times New Roman" w:cs="Times New Roman"/>
          <w:b/>
          <w:bCs/>
          <w:color w:val="000000"/>
          <w:sz w:val="26"/>
          <w:szCs w:val="26"/>
          <w:bdr w:val="none" w:sz="0" w:space="0" w:color="auto" w:frame="1"/>
          <w:shd w:val="clear" w:color="auto" w:fill="FFFFFF"/>
          <w:lang w:eastAsia="ru-RU"/>
        </w:rPr>
        <w:t xml:space="preserve">2. </w:t>
      </w:r>
      <w:r w:rsidRPr="005258AF">
        <w:rPr>
          <w:rFonts w:ascii="Times New Roman" w:eastAsia="Times New Roman" w:hAnsi="Times New Roman" w:cs="Times New Roman"/>
          <w:b/>
          <w:bCs/>
          <w:color w:val="000000"/>
          <w:sz w:val="26"/>
          <w:szCs w:val="26"/>
          <w:bdr w:val="none" w:sz="0" w:space="0" w:color="auto" w:frame="1"/>
          <w:shd w:val="clear" w:color="auto" w:fill="FFFFFF"/>
          <w:lang w:eastAsia="ru-RU"/>
        </w:rPr>
        <w:t xml:space="preserve">В сфере антимонопольного контроля </w:t>
      </w:r>
      <w:r w:rsidRPr="005258AF">
        <w:rPr>
          <w:rFonts w:ascii="Times New Roman" w:eastAsia="Times New Roman" w:hAnsi="Times New Roman" w:cs="Times New Roman"/>
          <w:b/>
          <w:bCs/>
          <w:sz w:val="26"/>
          <w:szCs w:val="26"/>
          <w:shd w:val="clear" w:color="auto" w:fill="FFFFFF"/>
          <w:lang w:eastAsia="ru-RU"/>
        </w:rPr>
        <w:t>органов власти</w:t>
      </w:r>
      <w:r w:rsidRPr="005258AF">
        <w:rPr>
          <w:rFonts w:ascii="Times New Roman" w:eastAsia="Times New Roman" w:hAnsi="Times New Roman" w:cs="Times New Roman"/>
          <w:b/>
          <w:bCs/>
          <w:sz w:val="26"/>
          <w:szCs w:val="26"/>
          <w:lang w:eastAsia="ru-RU"/>
        </w:rPr>
        <w:t xml:space="preserve"> в</w:t>
      </w:r>
      <w:r w:rsidR="00E334CC" w:rsidRPr="005258AF">
        <w:rPr>
          <w:rFonts w:ascii="Times New Roman" w:eastAsia="Times New Roman" w:hAnsi="Times New Roman" w:cs="Times New Roman"/>
          <w:b/>
          <w:bCs/>
          <w:sz w:val="26"/>
          <w:szCs w:val="26"/>
          <w:lang w:eastAsia="ru-RU"/>
        </w:rPr>
        <w:t xml:space="preserve"> сфере порядка проведения процедуры торгов и порядка заключения договоров</w:t>
      </w:r>
      <w:r w:rsidRPr="005258AF">
        <w:rPr>
          <w:rFonts w:ascii="Times New Roman" w:eastAsia="Times New Roman" w:hAnsi="Times New Roman" w:cs="Times New Roman"/>
          <w:b/>
          <w:bCs/>
          <w:sz w:val="26"/>
          <w:szCs w:val="26"/>
          <w:lang w:eastAsia="ru-RU"/>
        </w:rPr>
        <w:t xml:space="preserve"> </w:t>
      </w:r>
      <w:r w:rsidR="00BB2163" w:rsidRPr="005258AF">
        <w:rPr>
          <w:rStyle w:val="FontStyle15"/>
          <w:b/>
        </w:rPr>
        <w:t>и</w:t>
      </w:r>
      <w:r w:rsidR="00BB2163" w:rsidRPr="005258AF">
        <w:rPr>
          <w:rFonts w:ascii="Times New Roman" w:hAnsi="Times New Roman" w:cs="Times New Roman"/>
          <w:b/>
          <w:sz w:val="26"/>
          <w:szCs w:val="26"/>
        </w:rPr>
        <w:t xml:space="preserve"> в сфере ведению реестра недобросовестных подрядных организаций</w:t>
      </w:r>
      <w:r w:rsidR="00E334CC" w:rsidRPr="005258AF">
        <w:rPr>
          <w:rFonts w:ascii="Times New Roman" w:eastAsia="Times New Roman" w:hAnsi="Times New Roman" w:cs="Times New Roman"/>
          <w:b/>
          <w:bCs/>
          <w:sz w:val="26"/>
          <w:szCs w:val="26"/>
          <w:lang w:eastAsia="ru-RU"/>
        </w:rPr>
        <w:t>.</w:t>
      </w:r>
    </w:p>
    <w:p w:rsidR="00995199" w:rsidRPr="00AE28F4" w:rsidRDefault="00C90A2C" w:rsidP="0041691A">
      <w:pPr>
        <w:shd w:val="clear" w:color="auto" w:fill="FFFFFF"/>
        <w:tabs>
          <w:tab w:val="left" w:pos="0"/>
        </w:tabs>
        <w:spacing w:after="0" w:line="240" w:lineRule="auto"/>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2</w:t>
      </w:r>
      <w:r w:rsidR="00AE28F4">
        <w:rPr>
          <w:rFonts w:ascii="Times New Roman" w:hAnsi="Times New Roman" w:cs="Times New Roman"/>
          <w:color w:val="000000"/>
          <w:sz w:val="26"/>
          <w:szCs w:val="26"/>
        </w:rPr>
        <w:t>.1</w:t>
      </w:r>
      <w:r w:rsidR="005258AF">
        <w:rPr>
          <w:rFonts w:ascii="Times New Roman" w:hAnsi="Times New Roman" w:cs="Times New Roman"/>
          <w:color w:val="000000"/>
          <w:sz w:val="26"/>
          <w:szCs w:val="26"/>
        </w:rPr>
        <w:t>.</w:t>
      </w:r>
      <w:r w:rsidR="00AE28F4">
        <w:rPr>
          <w:rFonts w:ascii="Times New Roman" w:hAnsi="Times New Roman" w:cs="Times New Roman"/>
          <w:color w:val="000000"/>
          <w:sz w:val="26"/>
          <w:szCs w:val="26"/>
        </w:rPr>
        <w:t xml:space="preserve"> </w:t>
      </w:r>
      <w:proofErr w:type="gramStart"/>
      <w:r w:rsidR="00995199" w:rsidRPr="00AE28F4">
        <w:rPr>
          <w:rFonts w:ascii="Times New Roman" w:hAnsi="Times New Roman" w:cs="Times New Roman"/>
          <w:color w:val="000000"/>
          <w:sz w:val="26"/>
          <w:szCs w:val="26"/>
        </w:rPr>
        <w:t xml:space="preserve">В </w:t>
      </w:r>
      <w:r w:rsidR="00AE28F4" w:rsidRPr="00AE28F4">
        <w:rPr>
          <w:rFonts w:ascii="Times New Roman" w:hAnsi="Times New Roman" w:cs="Times New Roman"/>
          <w:color w:val="000000"/>
          <w:sz w:val="26"/>
          <w:szCs w:val="26"/>
        </w:rPr>
        <w:t xml:space="preserve">3 </w:t>
      </w:r>
      <w:r w:rsidR="00995199" w:rsidRPr="00AE28F4">
        <w:rPr>
          <w:rFonts w:ascii="Times New Roman" w:hAnsi="Times New Roman" w:cs="Times New Roman"/>
          <w:color w:val="000000"/>
          <w:sz w:val="26"/>
          <w:szCs w:val="26"/>
        </w:rPr>
        <w:t>кварт</w:t>
      </w:r>
      <w:r w:rsidR="00AE28F4" w:rsidRPr="00AE28F4">
        <w:rPr>
          <w:rFonts w:ascii="Times New Roman" w:hAnsi="Times New Roman" w:cs="Times New Roman"/>
          <w:color w:val="000000"/>
          <w:sz w:val="26"/>
          <w:szCs w:val="26"/>
        </w:rPr>
        <w:t>а</w:t>
      </w:r>
      <w:r w:rsidR="00995199" w:rsidRPr="00AE28F4">
        <w:rPr>
          <w:rFonts w:ascii="Times New Roman" w:hAnsi="Times New Roman" w:cs="Times New Roman"/>
          <w:color w:val="000000"/>
          <w:sz w:val="26"/>
          <w:szCs w:val="26"/>
        </w:rPr>
        <w:t xml:space="preserve">ле 2018 года Волгоградским УФАС России рассмотрено </w:t>
      </w:r>
      <w:r w:rsidR="00AE28F4" w:rsidRPr="00AE28F4">
        <w:rPr>
          <w:rFonts w:ascii="Times New Roman" w:hAnsi="Times New Roman" w:cs="Times New Roman"/>
          <w:color w:val="000000"/>
          <w:sz w:val="26"/>
          <w:szCs w:val="26"/>
        </w:rPr>
        <w:t>пятнадцать</w:t>
      </w:r>
      <w:r w:rsidR="00995199" w:rsidRPr="00AE28F4">
        <w:rPr>
          <w:rFonts w:ascii="Times New Roman" w:hAnsi="Times New Roman" w:cs="Times New Roman"/>
          <w:color w:val="000000"/>
          <w:sz w:val="26"/>
          <w:szCs w:val="26"/>
        </w:rPr>
        <w:t xml:space="preserve"> дел в порядке статьи 18.1 Закона о защите конкуренции № 135-ФЗ по жалобам на нарушения организатором аукциона и (или) аукционной комиссией комитета природных ресурсов, лесного хозяйства и экологии Волгоградской </w:t>
      </w:r>
      <w:r w:rsidR="00995199" w:rsidRPr="00AE28F4">
        <w:rPr>
          <w:rFonts w:ascii="Times New Roman" w:hAnsi="Times New Roman" w:cs="Times New Roman"/>
          <w:color w:val="000000"/>
          <w:sz w:val="26"/>
          <w:szCs w:val="26"/>
        </w:rPr>
        <w:lastRenderedPageBreak/>
        <w:t>области требований законодательства об охоте при проведении аукционов на право заключения охотхозяйственных соглашений в отношении охотничьих угодий.</w:t>
      </w:r>
      <w:proofErr w:type="gramEnd"/>
    </w:p>
    <w:p w:rsidR="00995199" w:rsidRPr="00AE28F4" w:rsidRDefault="00995199" w:rsidP="0041691A">
      <w:pPr>
        <w:shd w:val="clear" w:color="auto" w:fill="FFFFFF"/>
        <w:tabs>
          <w:tab w:val="left" w:pos="0"/>
        </w:tabs>
        <w:spacing w:after="0" w:line="240" w:lineRule="auto"/>
        <w:ind w:firstLine="709"/>
        <w:jc w:val="both"/>
        <w:textAlignment w:val="baseline"/>
        <w:rPr>
          <w:rFonts w:ascii="Times New Roman" w:hAnsi="Times New Roman" w:cs="Times New Roman"/>
          <w:color w:val="000000"/>
          <w:sz w:val="26"/>
          <w:szCs w:val="26"/>
        </w:rPr>
      </w:pPr>
      <w:proofErr w:type="gramStart"/>
      <w:r w:rsidRPr="00AE28F4">
        <w:rPr>
          <w:rFonts w:ascii="Times New Roman" w:hAnsi="Times New Roman" w:cs="Times New Roman"/>
          <w:color w:val="000000"/>
          <w:sz w:val="26"/>
          <w:szCs w:val="26"/>
        </w:rPr>
        <w:t>В ходе рассмотрения жалоб комиссия Волгоградского УФАС России установила, что Облкомприроды в извещени</w:t>
      </w:r>
      <w:r w:rsidR="00792F24" w:rsidRPr="00AE28F4">
        <w:rPr>
          <w:rFonts w:ascii="Times New Roman" w:hAnsi="Times New Roman" w:cs="Times New Roman"/>
          <w:color w:val="000000"/>
          <w:sz w:val="26"/>
          <w:szCs w:val="26"/>
        </w:rPr>
        <w:t>ях</w:t>
      </w:r>
      <w:r w:rsidRPr="00AE28F4">
        <w:rPr>
          <w:rFonts w:ascii="Times New Roman" w:hAnsi="Times New Roman" w:cs="Times New Roman"/>
          <w:color w:val="000000"/>
          <w:sz w:val="26"/>
          <w:szCs w:val="26"/>
        </w:rPr>
        <w:t xml:space="preserve"> о проведении аукционов не указал обязательные в соответствии с п. 2 ч. 6 ст. 28 Закона об охоте № 209-ФЗ сведения о расположенных в границах охотничьего угодья земельных участках и лесных участках.</w:t>
      </w:r>
      <w:proofErr w:type="gramEnd"/>
      <w:r w:rsidRPr="00AE28F4">
        <w:rPr>
          <w:rFonts w:ascii="Times New Roman" w:hAnsi="Times New Roman" w:cs="Times New Roman"/>
          <w:color w:val="000000"/>
          <w:sz w:val="26"/>
          <w:szCs w:val="26"/>
        </w:rPr>
        <w:t xml:space="preserve"> Облкомприроды не указал эту информацию, поскольку в целях ее получения должен был направить в орган регистрации прав документы для внесения сведений об установлении или изменении границ охотничьих угодий в ЕГРН, но этого сделано не было. В результате многие участники аукциона были лишены возможности получить необходимую информацию о выставленных на торги </w:t>
      </w:r>
      <w:proofErr w:type="gramStart"/>
      <w:r w:rsidRPr="00AE28F4">
        <w:rPr>
          <w:rFonts w:ascii="Times New Roman" w:hAnsi="Times New Roman" w:cs="Times New Roman"/>
          <w:color w:val="000000"/>
          <w:sz w:val="26"/>
          <w:szCs w:val="26"/>
        </w:rPr>
        <w:t>охотугодьях</w:t>
      </w:r>
      <w:proofErr w:type="gramEnd"/>
      <w:r w:rsidRPr="00AE28F4">
        <w:rPr>
          <w:rFonts w:ascii="Times New Roman" w:hAnsi="Times New Roman" w:cs="Times New Roman"/>
          <w:color w:val="000000"/>
          <w:sz w:val="26"/>
          <w:szCs w:val="26"/>
        </w:rPr>
        <w:t xml:space="preserve"> и не смогли принять обоснованного решения об участии либо неучастии в торгах. По результатам рассмотрения </w:t>
      </w:r>
      <w:r w:rsidR="00AE28F4" w:rsidRPr="00AE28F4">
        <w:rPr>
          <w:rFonts w:ascii="Times New Roman" w:hAnsi="Times New Roman" w:cs="Times New Roman"/>
          <w:color w:val="000000"/>
          <w:sz w:val="26"/>
          <w:szCs w:val="26"/>
        </w:rPr>
        <w:t xml:space="preserve">12 жалоб признаны обоснованными, выдано семь предписаний </w:t>
      </w:r>
      <w:r w:rsidRPr="00AE28F4">
        <w:rPr>
          <w:rFonts w:ascii="Times New Roman" w:hAnsi="Times New Roman" w:cs="Times New Roman"/>
          <w:color w:val="000000"/>
          <w:sz w:val="26"/>
          <w:szCs w:val="26"/>
        </w:rPr>
        <w:t>об аннулирован</w:t>
      </w:r>
      <w:proofErr w:type="gramStart"/>
      <w:r w:rsidRPr="00AE28F4">
        <w:rPr>
          <w:rFonts w:ascii="Times New Roman" w:hAnsi="Times New Roman" w:cs="Times New Roman"/>
          <w:color w:val="000000"/>
          <w:sz w:val="26"/>
          <w:szCs w:val="26"/>
        </w:rPr>
        <w:t>ии ау</w:t>
      </w:r>
      <w:proofErr w:type="gramEnd"/>
      <w:r w:rsidRPr="00AE28F4">
        <w:rPr>
          <w:rFonts w:ascii="Times New Roman" w:hAnsi="Times New Roman" w:cs="Times New Roman"/>
          <w:color w:val="000000"/>
          <w:sz w:val="26"/>
          <w:szCs w:val="26"/>
        </w:rPr>
        <w:t>кционов.</w:t>
      </w:r>
    </w:p>
    <w:p w:rsidR="00AE28F4" w:rsidRDefault="00AE28F4" w:rsidP="0041691A">
      <w:pPr>
        <w:shd w:val="clear" w:color="auto" w:fill="FFFFFF"/>
        <w:tabs>
          <w:tab w:val="left" w:pos="0"/>
        </w:tabs>
        <w:spacing w:after="0" w:line="240" w:lineRule="auto"/>
        <w:ind w:firstLine="709"/>
        <w:jc w:val="both"/>
        <w:textAlignment w:val="baseline"/>
        <w:rPr>
          <w:rFonts w:ascii="Times New Roman" w:hAnsi="Times New Roman" w:cs="Times New Roman"/>
          <w:color w:val="000000"/>
          <w:sz w:val="26"/>
          <w:szCs w:val="26"/>
        </w:rPr>
      </w:pPr>
      <w:r w:rsidRPr="00AE28F4">
        <w:rPr>
          <w:rFonts w:ascii="Times New Roman" w:hAnsi="Times New Roman" w:cs="Times New Roman"/>
          <w:color w:val="000000"/>
          <w:sz w:val="26"/>
          <w:szCs w:val="26"/>
        </w:rPr>
        <w:t>Предписания исполнены.</w:t>
      </w:r>
    </w:p>
    <w:p w:rsidR="00AE28F4" w:rsidRPr="00AE28F4" w:rsidRDefault="00AE28F4" w:rsidP="0041691A">
      <w:pPr>
        <w:shd w:val="clear" w:color="auto" w:fill="FFFFFF"/>
        <w:tabs>
          <w:tab w:val="left" w:pos="0"/>
        </w:tabs>
        <w:spacing w:after="0" w:line="240" w:lineRule="auto"/>
        <w:ind w:firstLine="709"/>
        <w:jc w:val="both"/>
        <w:textAlignment w:val="baseline"/>
        <w:rPr>
          <w:rFonts w:ascii="Times New Roman" w:hAnsi="Times New Roman" w:cs="Times New Roman"/>
          <w:color w:val="000000"/>
          <w:sz w:val="26"/>
          <w:szCs w:val="26"/>
        </w:rPr>
      </w:pPr>
    </w:p>
    <w:p w:rsidR="006C7B6A" w:rsidRDefault="00C90A2C" w:rsidP="0041691A">
      <w:pPr>
        <w:shd w:val="clear" w:color="auto" w:fill="FFFFFF"/>
        <w:tabs>
          <w:tab w:val="left" w:pos="0"/>
        </w:tabs>
        <w:spacing w:after="0" w:line="240" w:lineRule="auto"/>
        <w:ind w:firstLine="709"/>
        <w:jc w:val="both"/>
        <w:textAlignment w:val="baseline"/>
        <w:rPr>
          <w:rFonts w:ascii="Times New Roman" w:hAnsi="Times New Roman"/>
          <w:color w:val="000000"/>
          <w:sz w:val="26"/>
          <w:szCs w:val="26"/>
        </w:rPr>
      </w:pPr>
      <w:r>
        <w:rPr>
          <w:rFonts w:ascii="Times New Roman" w:hAnsi="Times New Roman"/>
          <w:color w:val="000000"/>
          <w:sz w:val="26"/>
          <w:szCs w:val="26"/>
        </w:rPr>
        <w:t>2</w:t>
      </w:r>
      <w:r w:rsidR="00AE28F4">
        <w:rPr>
          <w:rFonts w:ascii="Times New Roman" w:hAnsi="Times New Roman"/>
          <w:color w:val="000000"/>
          <w:sz w:val="26"/>
          <w:szCs w:val="26"/>
        </w:rPr>
        <w:t>.2</w:t>
      </w:r>
      <w:r w:rsidR="000431AE">
        <w:rPr>
          <w:rFonts w:ascii="Times New Roman" w:hAnsi="Times New Roman"/>
          <w:color w:val="000000"/>
          <w:sz w:val="26"/>
          <w:szCs w:val="26"/>
        </w:rPr>
        <w:t>.</w:t>
      </w:r>
      <w:r w:rsidR="00AE28F4">
        <w:rPr>
          <w:rFonts w:ascii="Times New Roman" w:hAnsi="Times New Roman"/>
          <w:color w:val="000000"/>
          <w:sz w:val="26"/>
          <w:szCs w:val="26"/>
        </w:rPr>
        <w:t xml:space="preserve"> </w:t>
      </w:r>
      <w:r w:rsidR="006C7B6A" w:rsidRPr="001C2B29">
        <w:rPr>
          <w:rFonts w:ascii="Times New Roman" w:hAnsi="Times New Roman"/>
          <w:color w:val="000000"/>
          <w:sz w:val="26"/>
          <w:szCs w:val="26"/>
        </w:rPr>
        <w:t xml:space="preserve">В </w:t>
      </w:r>
      <w:r w:rsidR="006C7B6A" w:rsidRPr="00591635">
        <w:rPr>
          <w:rFonts w:ascii="Times New Roman" w:hAnsi="Times New Roman" w:cs="Times New Roman"/>
          <w:sz w:val="26"/>
          <w:szCs w:val="26"/>
        </w:rPr>
        <w:t>октябре</w:t>
      </w:r>
      <w:r w:rsidR="006C7B6A">
        <w:rPr>
          <w:rFonts w:ascii="Times New Roman" w:hAnsi="Times New Roman"/>
          <w:color w:val="000000"/>
          <w:sz w:val="26"/>
          <w:szCs w:val="26"/>
        </w:rPr>
        <w:t xml:space="preserve"> </w:t>
      </w:r>
      <w:r w:rsidR="006C7B6A" w:rsidRPr="001C2B29">
        <w:rPr>
          <w:rFonts w:ascii="Times New Roman" w:hAnsi="Times New Roman"/>
          <w:color w:val="000000"/>
          <w:sz w:val="26"/>
          <w:szCs w:val="26"/>
        </w:rPr>
        <w:t xml:space="preserve">2017 года </w:t>
      </w:r>
      <w:r w:rsidR="00BA2628">
        <w:rPr>
          <w:rFonts w:ascii="Times New Roman" w:hAnsi="Times New Roman"/>
          <w:color w:val="000000"/>
          <w:sz w:val="26"/>
          <w:szCs w:val="26"/>
        </w:rPr>
        <w:t>б</w:t>
      </w:r>
      <w:r w:rsidR="00591635">
        <w:rPr>
          <w:rFonts w:ascii="Times New Roman" w:hAnsi="Times New Roman"/>
          <w:color w:val="000000"/>
          <w:sz w:val="26"/>
          <w:szCs w:val="26"/>
        </w:rPr>
        <w:t xml:space="preserve">ыло </w:t>
      </w:r>
      <w:r w:rsidR="006C7B6A" w:rsidRPr="001C2B29">
        <w:rPr>
          <w:rFonts w:ascii="Times New Roman" w:hAnsi="Times New Roman"/>
          <w:color w:val="000000"/>
          <w:sz w:val="26"/>
          <w:szCs w:val="26"/>
        </w:rPr>
        <w:t>рассмотрено дело № 17-01-18.1-03/544 в отношении государственного казенного учреждения Волгоградской области «Центр организации закупок», провод</w:t>
      </w:r>
      <w:r w:rsidR="006C7B6A">
        <w:rPr>
          <w:rFonts w:ascii="Times New Roman" w:hAnsi="Times New Roman"/>
          <w:color w:val="000000"/>
          <w:sz w:val="26"/>
          <w:szCs w:val="26"/>
        </w:rPr>
        <w:t>ившего</w:t>
      </w:r>
      <w:r w:rsidR="006C7B6A" w:rsidRPr="001C2B29">
        <w:rPr>
          <w:rFonts w:ascii="Times New Roman" w:hAnsi="Times New Roman"/>
          <w:color w:val="000000"/>
          <w:sz w:val="26"/>
          <w:szCs w:val="26"/>
        </w:rPr>
        <w:t xml:space="preserve"> по соглашению с комитетом по управлению государственным имуществом Волгоградской области аукционы на право заключения договоров аренды земельных участков, государственная собственность на которые не разграничена.</w:t>
      </w:r>
    </w:p>
    <w:p w:rsidR="00591635" w:rsidRPr="00591635" w:rsidRDefault="00591635" w:rsidP="0041691A">
      <w:pPr>
        <w:shd w:val="clear" w:color="auto" w:fill="FFFFFF"/>
        <w:tabs>
          <w:tab w:val="left" w:pos="0"/>
        </w:tabs>
        <w:spacing w:after="0" w:line="240" w:lineRule="auto"/>
        <w:ind w:firstLine="709"/>
        <w:jc w:val="both"/>
        <w:textAlignment w:val="baseline"/>
        <w:rPr>
          <w:rFonts w:ascii="Times New Roman" w:eastAsia="Calibri" w:hAnsi="Times New Roman" w:cs="Times New Roman"/>
          <w:sz w:val="26"/>
          <w:szCs w:val="26"/>
        </w:rPr>
      </w:pPr>
      <w:r w:rsidRPr="00591635">
        <w:rPr>
          <w:rFonts w:ascii="Times New Roman" w:hAnsi="Times New Roman" w:cs="Times New Roman"/>
          <w:sz w:val="26"/>
          <w:szCs w:val="26"/>
        </w:rPr>
        <w:t xml:space="preserve">В Земельном кодексе Российской Федерации установлено требование о наличии в </w:t>
      </w:r>
      <w:proofErr w:type="gramStart"/>
      <w:r w:rsidRPr="00591635">
        <w:rPr>
          <w:rFonts w:ascii="Times New Roman" w:hAnsi="Times New Roman" w:cs="Times New Roman"/>
          <w:sz w:val="26"/>
          <w:szCs w:val="26"/>
        </w:rPr>
        <w:t>извещении</w:t>
      </w:r>
      <w:proofErr w:type="gramEnd"/>
      <w:r w:rsidRPr="00591635">
        <w:rPr>
          <w:rFonts w:ascii="Times New Roman" w:hAnsi="Times New Roman" w:cs="Times New Roman"/>
          <w:sz w:val="26"/>
          <w:szCs w:val="26"/>
        </w:rPr>
        <w:t xml:space="preserve"> о проведении аукциона сведений о </w:t>
      </w:r>
      <w:r w:rsidRPr="00591635">
        <w:rPr>
          <w:rFonts w:ascii="Times New Roman" w:eastAsia="Calibri" w:hAnsi="Times New Roman" w:cs="Times New Roman"/>
          <w:sz w:val="26"/>
          <w:szCs w:val="26"/>
        </w:rPr>
        <w:t xml:space="preserve">технических условиях подключения (технологического присоединения) объекта капитального строительства к сетям </w:t>
      </w:r>
      <w:r w:rsidRPr="00591635">
        <w:rPr>
          <w:rFonts w:ascii="Times New Roman" w:hAnsi="Times New Roman"/>
          <w:color w:val="000000"/>
          <w:sz w:val="26"/>
          <w:szCs w:val="26"/>
        </w:rPr>
        <w:t>инженерно</w:t>
      </w:r>
      <w:r w:rsidRPr="00591635">
        <w:rPr>
          <w:rFonts w:ascii="Times New Roman" w:eastAsia="Calibri" w:hAnsi="Times New Roman" w:cs="Times New Roman"/>
          <w:sz w:val="26"/>
          <w:szCs w:val="26"/>
        </w:rPr>
        <w:t xml:space="preserve">-технического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w:t>
      </w:r>
    </w:p>
    <w:p w:rsidR="006C7B6A" w:rsidRPr="001C2B29" w:rsidRDefault="006C7B6A" w:rsidP="0041691A">
      <w:pPr>
        <w:shd w:val="clear" w:color="auto" w:fill="FFFFFF"/>
        <w:tabs>
          <w:tab w:val="left" w:pos="0"/>
        </w:tabs>
        <w:spacing w:after="0" w:line="240" w:lineRule="auto"/>
        <w:ind w:firstLine="709"/>
        <w:jc w:val="both"/>
        <w:textAlignment w:val="baseline"/>
        <w:rPr>
          <w:rFonts w:ascii="Times New Roman" w:hAnsi="Times New Roman"/>
          <w:color w:val="000000"/>
          <w:sz w:val="26"/>
          <w:szCs w:val="26"/>
        </w:rPr>
      </w:pPr>
      <w:proofErr w:type="gramStart"/>
      <w:r w:rsidRPr="001C2B29">
        <w:rPr>
          <w:rFonts w:ascii="Times New Roman" w:hAnsi="Times New Roman"/>
          <w:color w:val="000000"/>
          <w:sz w:val="26"/>
          <w:szCs w:val="26"/>
        </w:rPr>
        <w:t>В ходе рассмотрения жалобы было установлено, что в извещении о проведении аукциона № 70 на право заключения договоров аренды земельных участков, государственная собственность на которые не разграничена, для строительства, ГКУ ВО «ЦОЗ» указало неполный перечень сведений о технических условиях подключения (технологического присоединения) объекта капитального строительства к сетям инженерно-технического обеспечения, требуемых подпунктом 4 пункта 21 статьи 39.11 Земельного кодекса Российской Федерации.</w:t>
      </w:r>
      <w:proofErr w:type="gramEnd"/>
    </w:p>
    <w:p w:rsidR="006C7B6A" w:rsidRPr="001C2B29" w:rsidRDefault="006C7B6A" w:rsidP="0041691A">
      <w:pPr>
        <w:shd w:val="clear" w:color="auto" w:fill="FFFFFF"/>
        <w:tabs>
          <w:tab w:val="left" w:pos="0"/>
        </w:tabs>
        <w:spacing w:after="0" w:line="240" w:lineRule="auto"/>
        <w:ind w:firstLine="709"/>
        <w:jc w:val="both"/>
        <w:textAlignment w:val="baseline"/>
        <w:rPr>
          <w:rFonts w:ascii="Times New Roman" w:hAnsi="Times New Roman"/>
          <w:color w:val="000000"/>
          <w:sz w:val="26"/>
          <w:szCs w:val="26"/>
        </w:rPr>
      </w:pPr>
      <w:r w:rsidRPr="001C2B29">
        <w:rPr>
          <w:rFonts w:ascii="Times New Roman" w:hAnsi="Times New Roman"/>
          <w:color w:val="000000"/>
          <w:sz w:val="26"/>
          <w:szCs w:val="26"/>
        </w:rPr>
        <w:t xml:space="preserve">При рассмотрении жалобы также выявлено, что в отношении </w:t>
      </w:r>
      <w:r>
        <w:rPr>
          <w:rFonts w:ascii="Times New Roman" w:hAnsi="Times New Roman"/>
          <w:color w:val="000000"/>
          <w:sz w:val="26"/>
          <w:szCs w:val="26"/>
        </w:rPr>
        <w:t xml:space="preserve">ряда </w:t>
      </w:r>
      <w:r w:rsidRPr="001C2B29">
        <w:rPr>
          <w:rFonts w:ascii="Times New Roman" w:hAnsi="Times New Roman"/>
          <w:color w:val="000000"/>
          <w:sz w:val="26"/>
          <w:szCs w:val="26"/>
        </w:rPr>
        <w:t>земельн</w:t>
      </w:r>
      <w:r>
        <w:rPr>
          <w:rFonts w:ascii="Times New Roman" w:hAnsi="Times New Roman"/>
          <w:color w:val="000000"/>
          <w:sz w:val="26"/>
          <w:szCs w:val="26"/>
        </w:rPr>
        <w:t>ых</w:t>
      </w:r>
      <w:r w:rsidRPr="001C2B29">
        <w:rPr>
          <w:rFonts w:ascii="Times New Roman" w:hAnsi="Times New Roman"/>
          <w:color w:val="000000"/>
          <w:sz w:val="26"/>
          <w:szCs w:val="26"/>
        </w:rPr>
        <w:t xml:space="preserve"> участк</w:t>
      </w:r>
      <w:r>
        <w:rPr>
          <w:rFonts w:ascii="Times New Roman" w:hAnsi="Times New Roman"/>
          <w:color w:val="000000"/>
          <w:sz w:val="26"/>
          <w:szCs w:val="26"/>
        </w:rPr>
        <w:t>ов</w:t>
      </w:r>
      <w:r w:rsidRPr="001C2B29">
        <w:rPr>
          <w:rFonts w:ascii="Times New Roman" w:hAnsi="Times New Roman"/>
          <w:color w:val="000000"/>
          <w:sz w:val="26"/>
          <w:szCs w:val="26"/>
        </w:rPr>
        <w:t>, являющ</w:t>
      </w:r>
      <w:r>
        <w:rPr>
          <w:rFonts w:ascii="Times New Roman" w:hAnsi="Times New Roman"/>
          <w:color w:val="000000"/>
          <w:sz w:val="26"/>
          <w:szCs w:val="26"/>
        </w:rPr>
        <w:t>ихся</w:t>
      </w:r>
      <w:r w:rsidRPr="001C2B29">
        <w:rPr>
          <w:rFonts w:ascii="Times New Roman" w:hAnsi="Times New Roman"/>
          <w:color w:val="000000"/>
          <w:sz w:val="26"/>
          <w:szCs w:val="26"/>
        </w:rPr>
        <w:t xml:space="preserve"> предметом аукциона № 70, технические условия подключения (технологического присоединения) объектов к сетям инженерно-технического обеспечения вообще не были получены.</w:t>
      </w:r>
    </w:p>
    <w:p w:rsidR="006C7B6A" w:rsidRPr="001C2B29" w:rsidRDefault="006C7B6A" w:rsidP="0041691A">
      <w:pPr>
        <w:shd w:val="clear" w:color="auto" w:fill="FFFFFF"/>
        <w:tabs>
          <w:tab w:val="left" w:pos="0"/>
        </w:tabs>
        <w:spacing w:after="0" w:line="240" w:lineRule="auto"/>
        <w:ind w:firstLine="709"/>
        <w:jc w:val="both"/>
        <w:textAlignment w:val="baseline"/>
        <w:rPr>
          <w:rFonts w:ascii="Times New Roman" w:hAnsi="Times New Roman"/>
          <w:color w:val="000000"/>
          <w:sz w:val="26"/>
          <w:szCs w:val="26"/>
        </w:rPr>
      </w:pPr>
      <w:r w:rsidRPr="001C2B29">
        <w:rPr>
          <w:rFonts w:ascii="Times New Roman" w:hAnsi="Times New Roman"/>
          <w:color w:val="000000"/>
          <w:sz w:val="26"/>
          <w:szCs w:val="26"/>
        </w:rPr>
        <w:t>Таким образом, аукцион № 70 проведен ГКУ ВО «ЦОЗ» в отсутствие технических условий подключения (технологического присоединения) объектов к сетям инженерно-технического обеспечения, наличие которых обязательно в силу п. 4 ч. 3,  п.  4 ч. 8 ст. 39.11 ЗК РФ.</w:t>
      </w:r>
    </w:p>
    <w:p w:rsidR="006C7B6A" w:rsidRPr="001C2B29" w:rsidRDefault="006C7B6A" w:rsidP="0041691A">
      <w:pPr>
        <w:shd w:val="clear" w:color="auto" w:fill="FFFFFF"/>
        <w:tabs>
          <w:tab w:val="left" w:pos="0"/>
        </w:tabs>
        <w:spacing w:after="0" w:line="240" w:lineRule="auto"/>
        <w:ind w:firstLine="709"/>
        <w:jc w:val="both"/>
        <w:textAlignment w:val="baseline"/>
        <w:rPr>
          <w:rFonts w:ascii="Times New Roman" w:hAnsi="Times New Roman"/>
          <w:color w:val="000000"/>
          <w:sz w:val="26"/>
          <w:szCs w:val="26"/>
        </w:rPr>
      </w:pPr>
      <w:r w:rsidRPr="001C2B29">
        <w:rPr>
          <w:rFonts w:ascii="Times New Roman" w:hAnsi="Times New Roman"/>
          <w:color w:val="000000"/>
          <w:sz w:val="26"/>
          <w:szCs w:val="26"/>
        </w:rPr>
        <w:lastRenderedPageBreak/>
        <w:t>По результатам рассмотрения жалобы организатору аукциона № 70 выдано предписание о приведении извещения о проведен</w:t>
      </w:r>
      <w:proofErr w:type="gramStart"/>
      <w:r w:rsidRPr="001C2B29">
        <w:rPr>
          <w:rFonts w:ascii="Times New Roman" w:hAnsi="Times New Roman"/>
          <w:color w:val="000000"/>
          <w:sz w:val="26"/>
          <w:szCs w:val="26"/>
        </w:rPr>
        <w:t>ии ау</w:t>
      </w:r>
      <w:proofErr w:type="gramEnd"/>
      <w:r w:rsidRPr="001C2B29">
        <w:rPr>
          <w:rFonts w:ascii="Times New Roman" w:hAnsi="Times New Roman"/>
          <w:color w:val="000000"/>
          <w:sz w:val="26"/>
          <w:szCs w:val="26"/>
        </w:rPr>
        <w:t>кциона № 70 в соответствии с требованиями ЗК РФ.</w:t>
      </w:r>
    </w:p>
    <w:p w:rsidR="006C7B6A" w:rsidRDefault="006C7B6A" w:rsidP="0041691A">
      <w:pPr>
        <w:shd w:val="clear" w:color="auto" w:fill="FFFFFF"/>
        <w:tabs>
          <w:tab w:val="left" w:pos="0"/>
        </w:tabs>
        <w:spacing w:after="0" w:line="240" w:lineRule="auto"/>
        <w:ind w:firstLine="709"/>
        <w:jc w:val="both"/>
        <w:textAlignment w:val="baseline"/>
        <w:rPr>
          <w:rFonts w:ascii="Times New Roman" w:hAnsi="Times New Roman"/>
          <w:color w:val="000000"/>
          <w:sz w:val="26"/>
          <w:szCs w:val="26"/>
        </w:rPr>
      </w:pPr>
      <w:r>
        <w:rPr>
          <w:rFonts w:ascii="Times New Roman" w:hAnsi="Times New Roman"/>
          <w:color w:val="000000"/>
          <w:sz w:val="26"/>
          <w:szCs w:val="26"/>
        </w:rPr>
        <w:t xml:space="preserve">Данные </w:t>
      </w:r>
      <w:r w:rsidRPr="001C2B29">
        <w:rPr>
          <w:rFonts w:ascii="Times New Roman" w:hAnsi="Times New Roman"/>
          <w:color w:val="000000"/>
          <w:sz w:val="26"/>
          <w:szCs w:val="26"/>
        </w:rPr>
        <w:t>решение и предписание обжал</w:t>
      </w:r>
      <w:r>
        <w:rPr>
          <w:rFonts w:ascii="Times New Roman" w:hAnsi="Times New Roman"/>
          <w:color w:val="000000"/>
          <w:sz w:val="26"/>
          <w:szCs w:val="26"/>
        </w:rPr>
        <w:t>овались</w:t>
      </w:r>
      <w:r w:rsidRPr="001C2B29">
        <w:rPr>
          <w:rFonts w:ascii="Times New Roman" w:hAnsi="Times New Roman"/>
          <w:color w:val="000000"/>
          <w:sz w:val="26"/>
          <w:szCs w:val="26"/>
        </w:rPr>
        <w:t xml:space="preserve"> и ГКУ ВО «ЦОЗ»</w:t>
      </w:r>
      <w:r>
        <w:rPr>
          <w:rFonts w:ascii="Times New Roman" w:hAnsi="Times New Roman"/>
          <w:color w:val="000000"/>
          <w:sz w:val="26"/>
          <w:szCs w:val="26"/>
        </w:rPr>
        <w:t xml:space="preserve"> и Облкомимуществом</w:t>
      </w:r>
      <w:r w:rsidRPr="006C7B6A">
        <w:rPr>
          <w:rFonts w:ascii="Times New Roman" w:hAnsi="Times New Roman"/>
          <w:sz w:val="26"/>
          <w:szCs w:val="26"/>
        </w:rPr>
        <w:t xml:space="preserve"> </w:t>
      </w:r>
      <w:r>
        <w:rPr>
          <w:rFonts w:ascii="Times New Roman" w:hAnsi="Times New Roman"/>
          <w:sz w:val="26"/>
          <w:szCs w:val="26"/>
        </w:rPr>
        <w:t>в суде</w:t>
      </w:r>
      <w:r>
        <w:rPr>
          <w:rFonts w:ascii="Times New Roman" w:hAnsi="Times New Roman"/>
          <w:color w:val="000000"/>
          <w:sz w:val="26"/>
          <w:szCs w:val="26"/>
        </w:rPr>
        <w:t xml:space="preserve">. </w:t>
      </w:r>
    </w:p>
    <w:p w:rsidR="006C7B6A" w:rsidRPr="006C7B6A" w:rsidRDefault="006C7B6A" w:rsidP="0041691A">
      <w:pPr>
        <w:shd w:val="clear" w:color="auto" w:fill="FFFFFF"/>
        <w:tabs>
          <w:tab w:val="left" w:pos="0"/>
        </w:tabs>
        <w:spacing w:after="0" w:line="240" w:lineRule="auto"/>
        <w:ind w:firstLine="709"/>
        <w:jc w:val="both"/>
        <w:textAlignment w:val="baseline"/>
        <w:rPr>
          <w:rFonts w:ascii="Times New Roman" w:hAnsi="Times New Roman" w:cs="Times New Roman"/>
          <w:sz w:val="26"/>
          <w:szCs w:val="26"/>
        </w:rPr>
      </w:pPr>
      <w:proofErr w:type="gramStart"/>
      <w:r>
        <w:rPr>
          <w:rFonts w:ascii="Times New Roman" w:hAnsi="Times New Roman"/>
          <w:sz w:val="26"/>
          <w:szCs w:val="26"/>
        </w:rPr>
        <w:t xml:space="preserve">Решением </w:t>
      </w:r>
      <w:r w:rsidRPr="007E30C2">
        <w:rPr>
          <w:rFonts w:ascii="Times New Roman" w:eastAsia="Calibri" w:hAnsi="Times New Roman" w:cs="Times New Roman"/>
          <w:sz w:val="26"/>
          <w:szCs w:val="26"/>
        </w:rPr>
        <w:t>Арбитражн</w:t>
      </w:r>
      <w:r>
        <w:rPr>
          <w:rFonts w:ascii="Times New Roman" w:hAnsi="Times New Roman" w:cs="Times New Roman"/>
          <w:sz w:val="26"/>
          <w:szCs w:val="26"/>
        </w:rPr>
        <w:t>ого</w:t>
      </w:r>
      <w:r w:rsidRPr="007E30C2">
        <w:rPr>
          <w:rFonts w:ascii="Times New Roman" w:eastAsia="Calibri" w:hAnsi="Times New Roman" w:cs="Times New Roman"/>
          <w:sz w:val="26"/>
          <w:szCs w:val="26"/>
        </w:rPr>
        <w:t xml:space="preserve"> суд</w:t>
      </w:r>
      <w:r>
        <w:rPr>
          <w:rFonts w:ascii="Times New Roman" w:hAnsi="Times New Roman" w:cs="Times New Roman"/>
          <w:sz w:val="26"/>
          <w:szCs w:val="26"/>
        </w:rPr>
        <w:t xml:space="preserve">а </w:t>
      </w:r>
      <w:r w:rsidRPr="007E30C2">
        <w:rPr>
          <w:rFonts w:ascii="Times New Roman" w:eastAsia="Calibri" w:hAnsi="Times New Roman" w:cs="Times New Roman"/>
          <w:sz w:val="26"/>
          <w:szCs w:val="26"/>
        </w:rPr>
        <w:t>Волгоградской области</w:t>
      </w:r>
      <w:r>
        <w:rPr>
          <w:rFonts w:ascii="Times New Roman" w:hAnsi="Times New Roman" w:cs="Times New Roman"/>
          <w:sz w:val="26"/>
          <w:szCs w:val="26"/>
        </w:rPr>
        <w:t xml:space="preserve"> по </w:t>
      </w:r>
      <w:r>
        <w:rPr>
          <w:rFonts w:ascii="Times New Roman" w:hAnsi="Times New Roman"/>
          <w:sz w:val="26"/>
          <w:szCs w:val="26"/>
        </w:rPr>
        <w:t xml:space="preserve">делу </w:t>
      </w:r>
      <w:r w:rsidRPr="00837269">
        <w:rPr>
          <w:rFonts w:ascii="Times New Roman" w:hAnsi="Times New Roman"/>
          <w:sz w:val="26"/>
          <w:szCs w:val="26"/>
        </w:rPr>
        <w:t xml:space="preserve">№ </w:t>
      </w:r>
      <w:r w:rsidRPr="006C7B6A">
        <w:rPr>
          <w:rFonts w:ascii="Times New Roman" w:hAnsi="Times New Roman"/>
          <w:sz w:val="26"/>
          <w:szCs w:val="26"/>
        </w:rPr>
        <w:t>А12-42706/2017</w:t>
      </w:r>
      <w:r>
        <w:rPr>
          <w:rFonts w:ascii="Times New Roman" w:hAnsi="Times New Roman"/>
          <w:sz w:val="26"/>
          <w:szCs w:val="26"/>
        </w:rPr>
        <w:t xml:space="preserve"> </w:t>
      </w:r>
      <w:r w:rsidRPr="006C7B6A">
        <w:rPr>
          <w:rFonts w:ascii="Times New Roman" w:hAnsi="Times New Roman" w:cs="Times New Roman"/>
          <w:sz w:val="26"/>
          <w:szCs w:val="26"/>
        </w:rPr>
        <w:t>решение и предписание по делу № 17-01-18.1-03/544</w:t>
      </w:r>
      <w:r>
        <w:rPr>
          <w:rFonts w:ascii="Times New Roman" w:hAnsi="Times New Roman" w:cs="Times New Roman"/>
          <w:sz w:val="26"/>
          <w:szCs w:val="26"/>
        </w:rPr>
        <w:t xml:space="preserve"> </w:t>
      </w:r>
      <w:r w:rsidRPr="006C7B6A">
        <w:rPr>
          <w:rFonts w:ascii="Times New Roman" w:hAnsi="Times New Roman" w:cs="Times New Roman"/>
          <w:sz w:val="26"/>
          <w:szCs w:val="26"/>
        </w:rPr>
        <w:t>призна</w:t>
      </w:r>
      <w:r>
        <w:rPr>
          <w:rFonts w:ascii="Times New Roman" w:hAnsi="Times New Roman" w:cs="Times New Roman"/>
          <w:sz w:val="26"/>
          <w:szCs w:val="26"/>
        </w:rPr>
        <w:t>ны</w:t>
      </w:r>
      <w:r w:rsidRPr="006C7B6A">
        <w:rPr>
          <w:rFonts w:ascii="Times New Roman" w:hAnsi="Times New Roman" w:cs="Times New Roman"/>
          <w:sz w:val="26"/>
          <w:szCs w:val="26"/>
        </w:rPr>
        <w:t xml:space="preserve"> недействительным</w:t>
      </w:r>
      <w:r>
        <w:rPr>
          <w:rFonts w:ascii="Times New Roman" w:hAnsi="Times New Roman" w:cs="Times New Roman"/>
          <w:sz w:val="26"/>
          <w:szCs w:val="26"/>
        </w:rPr>
        <w:t>и</w:t>
      </w:r>
      <w:r w:rsidRPr="001C2B29">
        <w:rPr>
          <w:rFonts w:ascii="Times New Roman" w:hAnsi="Times New Roman"/>
          <w:color w:val="000000"/>
          <w:sz w:val="26"/>
          <w:szCs w:val="26"/>
        </w:rPr>
        <w:t>.</w:t>
      </w:r>
      <w:proofErr w:type="gramEnd"/>
    </w:p>
    <w:p w:rsidR="00DD499B" w:rsidRDefault="00DD499B" w:rsidP="0041691A">
      <w:pPr>
        <w:shd w:val="clear" w:color="auto" w:fill="FFFFFF"/>
        <w:tabs>
          <w:tab w:val="left" w:pos="0"/>
        </w:tabs>
        <w:spacing w:after="0" w:line="240" w:lineRule="auto"/>
        <w:ind w:firstLine="709"/>
        <w:jc w:val="both"/>
        <w:textAlignment w:val="baseline"/>
        <w:rPr>
          <w:rFonts w:ascii="Times New Roman" w:hAnsi="Times New Roman"/>
          <w:sz w:val="26"/>
          <w:szCs w:val="26"/>
        </w:rPr>
      </w:pPr>
      <w:r w:rsidRPr="00DD499B">
        <w:rPr>
          <w:rFonts w:ascii="Times New Roman" w:hAnsi="Times New Roman" w:cs="Times New Roman"/>
          <w:sz w:val="26"/>
          <w:szCs w:val="26"/>
        </w:rPr>
        <w:t>Постановлением</w:t>
      </w:r>
      <w:proofErr w:type="gramStart"/>
      <w:r w:rsidRPr="00DD499B">
        <w:rPr>
          <w:rFonts w:ascii="Times New Roman" w:hAnsi="Times New Roman" w:cs="Times New Roman"/>
          <w:sz w:val="26"/>
          <w:szCs w:val="26"/>
        </w:rPr>
        <w:t xml:space="preserve"> </w:t>
      </w:r>
      <w:r w:rsidRPr="00591635">
        <w:rPr>
          <w:rFonts w:ascii="Times New Roman" w:hAnsi="Times New Roman" w:cs="Times New Roman"/>
          <w:sz w:val="26"/>
          <w:szCs w:val="26"/>
        </w:rPr>
        <w:t>Д</w:t>
      </w:r>
      <w:proofErr w:type="gramEnd"/>
      <w:r w:rsidRPr="00591635">
        <w:rPr>
          <w:rFonts w:ascii="Times New Roman" w:hAnsi="Times New Roman" w:cs="Times New Roman"/>
          <w:sz w:val="26"/>
          <w:szCs w:val="26"/>
        </w:rPr>
        <w:t>венадцатого арбитражного апелляционного суда</w:t>
      </w:r>
      <w:r w:rsidRPr="00DD499B">
        <w:rPr>
          <w:rFonts w:ascii="Times New Roman" w:hAnsi="Times New Roman" w:cs="Times New Roman"/>
          <w:sz w:val="26"/>
          <w:szCs w:val="26"/>
        </w:rPr>
        <w:t xml:space="preserve"> </w:t>
      </w:r>
      <w:r w:rsidR="00591635">
        <w:rPr>
          <w:rFonts w:ascii="Times New Roman" w:hAnsi="Times New Roman" w:cs="Times New Roman"/>
          <w:sz w:val="26"/>
          <w:szCs w:val="26"/>
        </w:rPr>
        <w:t xml:space="preserve">от </w:t>
      </w:r>
      <w:r w:rsidR="00591635" w:rsidRPr="00591635">
        <w:rPr>
          <w:rFonts w:ascii="Times New Roman" w:hAnsi="Times New Roman" w:cs="Times New Roman"/>
          <w:sz w:val="26"/>
          <w:szCs w:val="26"/>
        </w:rPr>
        <w:t>05 июня 2018 года</w:t>
      </w:r>
      <w:r w:rsidR="00591635">
        <w:t xml:space="preserve"> </w:t>
      </w:r>
      <w:r w:rsidRPr="00DD499B">
        <w:rPr>
          <w:rFonts w:ascii="Times New Roman" w:hAnsi="Times New Roman" w:cs="Times New Roman"/>
          <w:sz w:val="26"/>
          <w:szCs w:val="26"/>
        </w:rPr>
        <w:t>решение арбитражного суда Волгоградской области от 19 февраля 2018 года по делу № А12-42706/2017 отменено, по делу принят новый судебный акт, которым в удовлетворении заявленных государственным казенным учреждением Волгоградской области «Центр организации закупок» и Комитетом по управлению государственным имуществом Волгоградской области требований было отказано</w:t>
      </w:r>
      <w:r w:rsidR="006C7B6A">
        <w:rPr>
          <w:rFonts w:ascii="Times New Roman" w:hAnsi="Times New Roman"/>
          <w:sz w:val="26"/>
          <w:szCs w:val="26"/>
        </w:rPr>
        <w:t>.</w:t>
      </w:r>
    </w:p>
    <w:p w:rsidR="00DD499B" w:rsidRDefault="00DD499B" w:rsidP="0041691A">
      <w:pPr>
        <w:shd w:val="clear" w:color="auto" w:fill="FFFFFF"/>
        <w:tabs>
          <w:tab w:val="left" w:pos="0"/>
        </w:tabs>
        <w:spacing w:after="0" w:line="240" w:lineRule="auto"/>
        <w:ind w:firstLine="709"/>
        <w:jc w:val="both"/>
        <w:textAlignment w:val="baseline"/>
        <w:rPr>
          <w:rFonts w:ascii="Times New Roman" w:hAnsi="Times New Roman" w:cs="Times New Roman"/>
          <w:sz w:val="26"/>
          <w:szCs w:val="26"/>
        </w:rPr>
      </w:pPr>
      <w:r w:rsidRPr="00DD499B">
        <w:rPr>
          <w:rFonts w:ascii="Times New Roman" w:hAnsi="Times New Roman" w:cs="Times New Roman"/>
          <w:sz w:val="26"/>
          <w:szCs w:val="26"/>
        </w:rPr>
        <w:t>Арбитражный суд Поволжского округа 25 сентября 2018 года также согласился с позицией</w:t>
      </w:r>
      <w:proofErr w:type="gramStart"/>
      <w:r w:rsidRPr="00DD499B">
        <w:rPr>
          <w:rFonts w:ascii="Times New Roman" w:hAnsi="Times New Roman" w:cs="Times New Roman"/>
          <w:sz w:val="26"/>
          <w:szCs w:val="26"/>
        </w:rPr>
        <w:t xml:space="preserve"> Д</w:t>
      </w:r>
      <w:proofErr w:type="gramEnd"/>
      <w:r w:rsidRPr="00DD499B">
        <w:rPr>
          <w:rFonts w:ascii="Times New Roman" w:hAnsi="Times New Roman" w:cs="Times New Roman"/>
          <w:sz w:val="26"/>
          <w:szCs w:val="26"/>
        </w:rPr>
        <w:t>венадцатого арбитражного апелляционного суда и оставил решение и предписание по делу № 17-01-18.1-03/544</w:t>
      </w:r>
      <w:r w:rsidR="004433CC">
        <w:rPr>
          <w:rFonts w:ascii="Times New Roman" w:hAnsi="Times New Roman" w:cs="Times New Roman"/>
          <w:sz w:val="26"/>
          <w:szCs w:val="26"/>
        </w:rPr>
        <w:t xml:space="preserve"> </w:t>
      </w:r>
      <w:r w:rsidR="004433CC" w:rsidRPr="00DD499B">
        <w:rPr>
          <w:rFonts w:ascii="Times New Roman" w:hAnsi="Times New Roman" w:cs="Times New Roman"/>
          <w:sz w:val="26"/>
          <w:szCs w:val="26"/>
        </w:rPr>
        <w:t>в силе</w:t>
      </w:r>
      <w:r>
        <w:rPr>
          <w:rFonts w:ascii="Times New Roman" w:hAnsi="Times New Roman" w:cs="Times New Roman"/>
          <w:sz w:val="26"/>
          <w:szCs w:val="26"/>
        </w:rPr>
        <w:t>.</w:t>
      </w:r>
    </w:p>
    <w:p w:rsidR="00DD499B" w:rsidRDefault="00DD499B" w:rsidP="0041691A">
      <w:pPr>
        <w:shd w:val="clear" w:color="auto" w:fill="FFFFFF"/>
        <w:tabs>
          <w:tab w:val="left" w:pos="0"/>
        </w:tabs>
        <w:spacing w:after="0" w:line="240" w:lineRule="auto"/>
        <w:ind w:firstLine="709"/>
        <w:jc w:val="both"/>
        <w:textAlignment w:val="baseline"/>
        <w:rPr>
          <w:rFonts w:ascii="Times New Roman" w:hAnsi="Times New Roman" w:cs="Times New Roman"/>
          <w:sz w:val="26"/>
          <w:szCs w:val="26"/>
        </w:rPr>
      </w:pPr>
    </w:p>
    <w:p w:rsidR="00B45D9A" w:rsidRPr="008920E7" w:rsidRDefault="00C90A2C" w:rsidP="0041691A">
      <w:pPr>
        <w:shd w:val="clear" w:color="auto" w:fill="FFFFFF"/>
        <w:tabs>
          <w:tab w:val="left" w:pos="0"/>
        </w:tabs>
        <w:spacing w:after="0" w:line="240" w:lineRule="auto"/>
        <w:ind w:firstLine="709"/>
        <w:jc w:val="both"/>
        <w:textAlignment w:val="baseline"/>
        <w:rPr>
          <w:rFonts w:ascii="Times New Roman" w:hAnsi="Times New Roman" w:cs="Times New Roman"/>
          <w:color w:val="000000"/>
          <w:sz w:val="26"/>
          <w:szCs w:val="26"/>
        </w:rPr>
      </w:pPr>
      <w:r>
        <w:rPr>
          <w:rFonts w:ascii="Times New Roman" w:hAnsi="Times New Roman" w:cs="Times New Roman"/>
          <w:color w:val="000000"/>
          <w:sz w:val="26"/>
          <w:szCs w:val="26"/>
        </w:rPr>
        <w:t>2</w:t>
      </w:r>
      <w:r w:rsidR="00FC6760" w:rsidRPr="008920E7">
        <w:rPr>
          <w:rFonts w:ascii="Times New Roman" w:hAnsi="Times New Roman" w:cs="Times New Roman"/>
          <w:color w:val="000000"/>
          <w:sz w:val="26"/>
          <w:szCs w:val="26"/>
        </w:rPr>
        <w:t>.</w:t>
      </w:r>
      <w:r w:rsidR="00BA2628">
        <w:rPr>
          <w:rFonts w:ascii="Times New Roman" w:hAnsi="Times New Roman" w:cs="Times New Roman"/>
          <w:color w:val="000000"/>
          <w:sz w:val="26"/>
          <w:szCs w:val="26"/>
        </w:rPr>
        <w:t>3.</w:t>
      </w:r>
      <w:r w:rsidR="00FC6760" w:rsidRPr="008920E7">
        <w:rPr>
          <w:rFonts w:ascii="Times New Roman" w:hAnsi="Times New Roman" w:cs="Times New Roman"/>
          <w:color w:val="000000"/>
          <w:sz w:val="26"/>
          <w:szCs w:val="26"/>
        </w:rPr>
        <w:t xml:space="preserve"> </w:t>
      </w:r>
      <w:r w:rsidR="000431AE">
        <w:rPr>
          <w:rFonts w:ascii="Times New Roman" w:hAnsi="Times New Roman" w:cs="Times New Roman"/>
          <w:color w:val="000000"/>
          <w:sz w:val="26"/>
          <w:szCs w:val="26"/>
        </w:rPr>
        <w:t xml:space="preserve">За летний период </w:t>
      </w:r>
      <w:r w:rsidR="00B45D9A" w:rsidRPr="008920E7">
        <w:rPr>
          <w:rFonts w:ascii="Times New Roman" w:hAnsi="Times New Roman" w:cs="Times New Roman"/>
          <w:color w:val="000000"/>
          <w:sz w:val="26"/>
          <w:szCs w:val="26"/>
        </w:rPr>
        <w:t xml:space="preserve">Волгоградским УФАС России </w:t>
      </w:r>
      <w:r w:rsidR="00603870" w:rsidRPr="008920E7">
        <w:rPr>
          <w:rFonts w:ascii="Times New Roman" w:hAnsi="Times New Roman" w:cs="Times New Roman"/>
          <w:color w:val="000000"/>
          <w:sz w:val="26"/>
          <w:szCs w:val="26"/>
        </w:rPr>
        <w:t xml:space="preserve">рассмотрено 12 </w:t>
      </w:r>
      <w:r w:rsidR="00B45D9A" w:rsidRPr="008920E7">
        <w:rPr>
          <w:rFonts w:ascii="Times New Roman" w:hAnsi="Times New Roman" w:cs="Times New Roman"/>
          <w:color w:val="000000"/>
          <w:sz w:val="26"/>
          <w:szCs w:val="26"/>
        </w:rPr>
        <w:t>обращений УНО «</w:t>
      </w:r>
      <w:r w:rsidR="00B45D9A" w:rsidRPr="008920E7">
        <w:rPr>
          <w:rFonts w:ascii="Times New Roman" w:hAnsi="Times New Roman"/>
          <w:color w:val="000000"/>
          <w:sz w:val="26"/>
          <w:szCs w:val="26"/>
        </w:rPr>
        <w:t>Региональный</w:t>
      </w:r>
      <w:r w:rsidR="00B45D9A" w:rsidRPr="008920E7">
        <w:rPr>
          <w:rFonts w:ascii="Times New Roman" w:hAnsi="Times New Roman" w:cs="Times New Roman"/>
          <w:color w:val="000000"/>
          <w:sz w:val="26"/>
          <w:szCs w:val="26"/>
        </w:rPr>
        <w:t xml:space="preserve"> фонд капремонта» о включении в реестр недобросовестных подрядных организаций информации об ООО «Стройтехсервис» (Волгоград) </w:t>
      </w:r>
      <w:proofErr w:type="gramStart"/>
      <w:r w:rsidR="00B45D9A" w:rsidRPr="008920E7">
        <w:rPr>
          <w:rFonts w:ascii="Times New Roman" w:hAnsi="Times New Roman" w:cs="Times New Roman"/>
          <w:color w:val="000000"/>
          <w:sz w:val="26"/>
          <w:szCs w:val="26"/>
        </w:rPr>
        <w:t>и ООО</w:t>
      </w:r>
      <w:proofErr w:type="gramEnd"/>
      <w:r w:rsidR="00B45D9A" w:rsidRPr="008920E7">
        <w:rPr>
          <w:rFonts w:ascii="Times New Roman" w:hAnsi="Times New Roman" w:cs="Times New Roman"/>
          <w:color w:val="000000"/>
          <w:sz w:val="26"/>
          <w:szCs w:val="26"/>
        </w:rPr>
        <w:t xml:space="preserve"> «ЧИБИС» (Волгоград).</w:t>
      </w:r>
    </w:p>
    <w:p w:rsidR="00B45D9A" w:rsidRPr="008920E7" w:rsidRDefault="00603870" w:rsidP="0041691A">
      <w:pPr>
        <w:shd w:val="clear" w:color="auto" w:fill="FFFFFF"/>
        <w:tabs>
          <w:tab w:val="left" w:pos="0"/>
        </w:tabs>
        <w:spacing w:after="0" w:line="240" w:lineRule="auto"/>
        <w:ind w:firstLine="709"/>
        <w:jc w:val="both"/>
        <w:textAlignment w:val="baseline"/>
        <w:rPr>
          <w:rFonts w:ascii="Times New Roman" w:hAnsi="Times New Roman" w:cs="Times New Roman"/>
          <w:color w:val="000000"/>
          <w:sz w:val="26"/>
          <w:szCs w:val="26"/>
        </w:rPr>
      </w:pPr>
      <w:r w:rsidRPr="008920E7">
        <w:rPr>
          <w:rFonts w:ascii="Times New Roman" w:hAnsi="Times New Roman" w:cs="Times New Roman"/>
          <w:color w:val="000000"/>
          <w:sz w:val="26"/>
          <w:szCs w:val="26"/>
        </w:rPr>
        <w:t>В</w:t>
      </w:r>
      <w:r w:rsidR="00B45D9A" w:rsidRPr="008920E7">
        <w:rPr>
          <w:rFonts w:ascii="Times New Roman" w:hAnsi="Times New Roman" w:cs="Times New Roman"/>
          <w:color w:val="000000"/>
          <w:sz w:val="26"/>
          <w:szCs w:val="26"/>
        </w:rPr>
        <w:t xml:space="preserve"> соответствии с разделом 7 Положения о привлечении подрядных организаций № 617 в реестр недобросовестных подрядных организаций </w:t>
      </w:r>
      <w:proofErr w:type="gramStart"/>
      <w:r w:rsidR="00B45D9A" w:rsidRPr="008920E7">
        <w:rPr>
          <w:rFonts w:ascii="Times New Roman" w:hAnsi="Times New Roman" w:cs="Times New Roman"/>
          <w:color w:val="000000"/>
          <w:sz w:val="26"/>
          <w:szCs w:val="26"/>
        </w:rPr>
        <w:t>включается</w:t>
      </w:r>
      <w:proofErr w:type="gramEnd"/>
      <w:r w:rsidR="00B45D9A" w:rsidRPr="008920E7">
        <w:rPr>
          <w:rFonts w:ascii="Times New Roman" w:hAnsi="Times New Roman" w:cs="Times New Roman"/>
          <w:color w:val="000000"/>
          <w:sz w:val="26"/>
          <w:szCs w:val="26"/>
        </w:rPr>
        <w:t xml:space="preserve"> в том числе информация о </w:t>
      </w:r>
      <w:r w:rsidR="00B45D9A" w:rsidRPr="008920E7">
        <w:rPr>
          <w:rFonts w:ascii="Times New Roman" w:hAnsi="Times New Roman"/>
          <w:color w:val="000000"/>
          <w:sz w:val="26"/>
          <w:szCs w:val="26"/>
        </w:rPr>
        <w:t>подрядных</w:t>
      </w:r>
      <w:r w:rsidR="00B45D9A" w:rsidRPr="008920E7">
        <w:rPr>
          <w:rFonts w:ascii="Times New Roman" w:hAnsi="Times New Roman" w:cs="Times New Roman"/>
          <w:color w:val="000000"/>
          <w:sz w:val="26"/>
          <w:szCs w:val="26"/>
        </w:rPr>
        <w:t xml:space="preserve"> организациях,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B50AEF" w:rsidRPr="00BA2628" w:rsidRDefault="00B50AEF" w:rsidP="0041691A">
      <w:pPr>
        <w:shd w:val="clear" w:color="auto" w:fill="FFFFFF"/>
        <w:tabs>
          <w:tab w:val="left" w:pos="0"/>
        </w:tabs>
        <w:spacing w:after="0" w:line="240" w:lineRule="auto"/>
        <w:ind w:firstLine="709"/>
        <w:jc w:val="both"/>
        <w:textAlignment w:val="baseline"/>
        <w:rPr>
          <w:rFonts w:ascii="Times New Roman" w:hAnsi="Times New Roman" w:cs="Times New Roman"/>
          <w:color w:val="000000"/>
          <w:sz w:val="26"/>
          <w:szCs w:val="26"/>
        </w:rPr>
      </w:pPr>
      <w:r w:rsidRPr="008920E7">
        <w:rPr>
          <w:rFonts w:ascii="Times New Roman" w:hAnsi="Times New Roman" w:cs="Times New Roman"/>
          <w:color w:val="000000"/>
          <w:sz w:val="26"/>
          <w:szCs w:val="26"/>
        </w:rPr>
        <w:t xml:space="preserve">Среди </w:t>
      </w:r>
      <w:r w:rsidRPr="008920E7">
        <w:rPr>
          <w:rFonts w:ascii="Times New Roman" w:hAnsi="Times New Roman"/>
          <w:color w:val="000000"/>
          <w:sz w:val="26"/>
          <w:szCs w:val="26"/>
        </w:rPr>
        <w:t>рассмотренных</w:t>
      </w:r>
      <w:r w:rsidRPr="008920E7">
        <w:rPr>
          <w:rFonts w:ascii="Times New Roman" w:hAnsi="Times New Roman" w:cs="Times New Roman"/>
          <w:color w:val="000000"/>
          <w:sz w:val="26"/>
          <w:szCs w:val="26"/>
        </w:rPr>
        <w:t xml:space="preserve"> случаев социальной </w:t>
      </w:r>
      <w:proofErr w:type="gramStart"/>
      <w:r w:rsidRPr="008920E7">
        <w:rPr>
          <w:rFonts w:ascii="Times New Roman" w:hAnsi="Times New Roman" w:cs="Times New Roman"/>
          <w:color w:val="000000"/>
          <w:sz w:val="26"/>
          <w:szCs w:val="26"/>
        </w:rPr>
        <w:t>безответственности</w:t>
      </w:r>
      <w:proofErr w:type="gramEnd"/>
      <w:r w:rsidRPr="008920E7">
        <w:rPr>
          <w:rFonts w:ascii="Times New Roman" w:hAnsi="Times New Roman" w:cs="Times New Roman"/>
          <w:color w:val="000000"/>
          <w:sz w:val="26"/>
          <w:szCs w:val="26"/>
        </w:rPr>
        <w:t xml:space="preserve"> </w:t>
      </w:r>
      <w:r w:rsidR="008920E7">
        <w:rPr>
          <w:rFonts w:ascii="Times New Roman" w:hAnsi="Times New Roman" w:cs="Times New Roman"/>
          <w:color w:val="000000"/>
          <w:sz w:val="26"/>
          <w:szCs w:val="26"/>
        </w:rPr>
        <w:t>например такие</w:t>
      </w:r>
    </w:p>
    <w:p w:rsidR="00B50AEF" w:rsidRPr="008920E7" w:rsidRDefault="00B50AEF" w:rsidP="0041691A">
      <w:pPr>
        <w:shd w:val="clear" w:color="auto" w:fill="FFFFFF"/>
        <w:tabs>
          <w:tab w:val="left" w:pos="0"/>
        </w:tabs>
        <w:spacing w:after="0" w:line="240" w:lineRule="auto"/>
        <w:ind w:firstLine="709"/>
        <w:jc w:val="both"/>
        <w:textAlignment w:val="baseline"/>
        <w:rPr>
          <w:rFonts w:ascii="Times New Roman" w:hAnsi="Times New Roman" w:cs="Times New Roman"/>
          <w:color w:val="000000"/>
          <w:sz w:val="26"/>
          <w:szCs w:val="26"/>
        </w:rPr>
      </w:pPr>
      <w:r w:rsidRPr="008920E7">
        <w:rPr>
          <w:rFonts w:ascii="Times New Roman" w:hAnsi="Times New Roman" w:cs="Times New Roman"/>
          <w:color w:val="000000"/>
          <w:sz w:val="26"/>
          <w:szCs w:val="26"/>
        </w:rPr>
        <w:t>- договор на капитальный ремонт домов в Еланском районе был заключен еще 17.07.2018. Однако ни по состоянию на 06.09.2018 (дату уведомления о расторжении договора), ни на 08.10.2018 работы даже не начинались</w:t>
      </w:r>
      <w:r w:rsidR="008920E7" w:rsidRPr="008920E7">
        <w:rPr>
          <w:rFonts w:ascii="Times New Roman" w:hAnsi="Times New Roman" w:cs="Times New Roman"/>
          <w:color w:val="000000"/>
          <w:sz w:val="26"/>
          <w:szCs w:val="26"/>
        </w:rPr>
        <w:t>;</w:t>
      </w:r>
    </w:p>
    <w:p w:rsidR="00B50AEF" w:rsidRPr="008920E7" w:rsidRDefault="00B50AEF" w:rsidP="0041691A">
      <w:pPr>
        <w:shd w:val="clear" w:color="auto" w:fill="FFFFFF"/>
        <w:tabs>
          <w:tab w:val="left" w:pos="0"/>
        </w:tabs>
        <w:spacing w:after="0" w:line="240" w:lineRule="auto"/>
        <w:ind w:firstLine="709"/>
        <w:jc w:val="both"/>
        <w:textAlignment w:val="baseline"/>
        <w:rPr>
          <w:rFonts w:ascii="Times New Roman" w:hAnsi="Times New Roman" w:cs="Times New Roman"/>
          <w:color w:val="000000"/>
          <w:sz w:val="26"/>
          <w:szCs w:val="26"/>
        </w:rPr>
      </w:pPr>
      <w:r w:rsidRPr="008920E7">
        <w:rPr>
          <w:rFonts w:ascii="Times New Roman" w:hAnsi="Times New Roman" w:cs="Times New Roman"/>
          <w:color w:val="000000"/>
          <w:sz w:val="26"/>
          <w:szCs w:val="26"/>
        </w:rPr>
        <w:t>- собственники многоквартирных домов № 26 и № 32 по ул. Писемского якобы сами не хотят скорейшего проведения капремонта и готовы на его перенос на 2019 год. При этом надлежаще оформленных протоколов собраний собственников обществом не представлено и представитель Фонда о наличии таковых даже не знает.</w:t>
      </w:r>
    </w:p>
    <w:p w:rsidR="00B45D9A" w:rsidRPr="008920E7" w:rsidRDefault="00B45D9A" w:rsidP="0041691A">
      <w:pPr>
        <w:shd w:val="clear" w:color="auto" w:fill="FFFFFF"/>
        <w:tabs>
          <w:tab w:val="left" w:pos="0"/>
        </w:tabs>
        <w:spacing w:after="0" w:line="240" w:lineRule="auto"/>
        <w:ind w:firstLine="709"/>
        <w:jc w:val="both"/>
        <w:textAlignment w:val="baseline"/>
        <w:rPr>
          <w:rFonts w:ascii="Times New Roman" w:hAnsi="Times New Roman" w:cs="Times New Roman"/>
          <w:color w:val="000000"/>
          <w:sz w:val="26"/>
          <w:szCs w:val="26"/>
        </w:rPr>
      </w:pPr>
      <w:r w:rsidRPr="008920E7">
        <w:rPr>
          <w:rFonts w:ascii="Times New Roman" w:hAnsi="Times New Roman" w:cs="Times New Roman"/>
          <w:color w:val="000000"/>
          <w:sz w:val="26"/>
          <w:szCs w:val="26"/>
        </w:rPr>
        <w:t xml:space="preserve">По </w:t>
      </w:r>
      <w:r w:rsidR="00603870" w:rsidRPr="008920E7">
        <w:rPr>
          <w:rFonts w:ascii="Times New Roman" w:hAnsi="Times New Roman" w:cs="Times New Roman"/>
          <w:color w:val="000000"/>
          <w:sz w:val="26"/>
          <w:szCs w:val="26"/>
        </w:rPr>
        <w:t xml:space="preserve">результатам рассмотрения обращений </w:t>
      </w:r>
      <w:r w:rsidRPr="008920E7">
        <w:rPr>
          <w:rFonts w:ascii="Times New Roman" w:hAnsi="Times New Roman" w:cs="Times New Roman"/>
          <w:color w:val="000000"/>
          <w:sz w:val="26"/>
          <w:szCs w:val="26"/>
        </w:rPr>
        <w:t xml:space="preserve">ООО «Стройтехсервис» </w:t>
      </w:r>
      <w:proofErr w:type="gramStart"/>
      <w:r w:rsidR="00B50AEF" w:rsidRPr="008920E7">
        <w:rPr>
          <w:rFonts w:ascii="Times New Roman" w:hAnsi="Times New Roman" w:cs="Times New Roman"/>
          <w:color w:val="000000"/>
          <w:sz w:val="26"/>
          <w:szCs w:val="26"/>
        </w:rPr>
        <w:t>и ООО</w:t>
      </w:r>
      <w:proofErr w:type="gramEnd"/>
      <w:r w:rsidR="00B50AEF" w:rsidRPr="008920E7">
        <w:rPr>
          <w:rFonts w:ascii="Times New Roman" w:hAnsi="Times New Roman" w:cs="Times New Roman"/>
          <w:color w:val="000000"/>
          <w:sz w:val="26"/>
          <w:szCs w:val="26"/>
        </w:rPr>
        <w:t xml:space="preserve"> «ЧИБИС» информация о данных организациях </w:t>
      </w:r>
      <w:r w:rsidRPr="008920E7">
        <w:rPr>
          <w:rFonts w:ascii="Times New Roman" w:hAnsi="Times New Roman" w:cs="Times New Roman"/>
          <w:color w:val="000000"/>
          <w:sz w:val="26"/>
          <w:szCs w:val="26"/>
        </w:rPr>
        <w:t xml:space="preserve">будет включена в реестр недобросовестных подрядных организаций. </w:t>
      </w:r>
    </w:p>
    <w:p w:rsidR="00C90A2C" w:rsidRDefault="00E334CC" w:rsidP="0041691A">
      <w:pPr>
        <w:spacing w:after="0" w:line="240" w:lineRule="auto"/>
        <w:jc w:val="both"/>
        <w:rPr>
          <w:rFonts w:ascii="Times New Roman" w:eastAsia="Times New Roman" w:hAnsi="Times New Roman" w:cs="Times New Roman"/>
          <w:sz w:val="26"/>
          <w:szCs w:val="26"/>
          <w:lang w:eastAsia="ru-RU"/>
        </w:rPr>
      </w:pPr>
      <w:r w:rsidRPr="008920E7">
        <w:rPr>
          <w:rFonts w:ascii="Times New Roman" w:eastAsia="Times New Roman" w:hAnsi="Times New Roman" w:cs="Times New Roman"/>
          <w:sz w:val="26"/>
          <w:szCs w:val="26"/>
          <w:lang w:eastAsia="ru-RU"/>
        </w:rPr>
        <w:t> </w:t>
      </w:r>
    </w:p>
    <w:p w:rsidR="00E334CC" w:rsidRPr="00C90A2C" w:rsidRDefault="00C90A2C" w:rsidP="0041691A">
      <w:pPr>
        <w:spacing w:after="0" w:line="240" w:lineRule="auto"/>
        <w:jc w:val="both"/>
        <w:rPr>
          <w:rFonts w:ascii="Times New Roman" w:eastAsia="Times New Roman" w:hAnsi="Times New Roman" w:cs="Times New Roman"/>
          <w:sz w:val="24"/>
          <w:szCs w:val="24"/>
          <w:lang w:eastAsia="ru-RU"/>
        </w:rPr>
      </w:pPr>
      <w:r w:rsidRPr="00C90A2C">
        <w:rPr>
          <w:rFonts w:ascii="Times New Roman" w:eastAsia="Times New Roman" w:hAnsi="Times New Roman" w:cs="Times New Roman"/>
          <w:b/>
          <w:sz w:val="26"/>
          <w:szCs w:val="26"/>
          <w:lang w:eastAsia="ru-RU"/>
        </w:rPr>
        <w:t>3</w:t>
      </w:r>
      <w:r w:rsidR="00E334CC" w:rsidRPr="00C90A2C">
        <w:rPr>
          <w:rFonts w:ascii="Times New Roman" w:eastAsia="Times New Roman" w:hAnsi="Times New Roman" w:cs="Times New Roman"/>
          <w:b/>
          <w:bCs/>
          <w:color w:val="000000"/>
          <w:sz w:val="26"/>
          <w:szCs w:val="26"/>
          <w:bdr w:val="none" w:sz="0" w:space="0" w:color="auto" w:frame="1"/>
          <w:lang w:eastAsia="ru-RU"/>
        </w:rPr>
        <w:t xml:space="preserve">. В сфере контроля </w:t>
      </w:r>
      <w:r w:rsidR="00E334CC" w:rsidRPr="00C90A2C">
        <w:rPr>
          <w:rFonts w:ascii="Times New Roman" w:eastAsia="Times New Roman" w:hAnsi="Times New Roman" w:cs="Times New Roman"/>
          <w:b/>
          <w:bCs/>
          <w:sz w:val="26"/>
          <w:szCs w:val="26"/>
          <w:lang w:eastAsia="ru-RU"/>
        </w:rPr>
        <w:t>недобросовестной конкуренции</w:t>
      </w:r>
      <w:r w:rsidR="00E334CC" w:rsidRPr="00C90A2C">
        <w:rPr>
          <w:rFonts w:ascii="Times New Roman" w:eastAsia="Times New Roman" w:hAnsi="Times New Roman" w:cs="Times New Roman"/>
          <w:b/>
          <w:bCs/>
          <w:color w:val="000000"/>
          <w:sz w:val="26"/>
          <w:szCs w:val="26"/>
          <w:bdr w:val="none" w:sz="0" w:space="0" w:color="auto" w:frame="1"/>
          <w:lang w:eastAsia="ru-RU"/>
        </w:rPr>
        <w:t>.</w:t>
      </w:r>
    </w:p>
    <w:p w:rsidR="00C90A2C" w:rsidRDefault="00C90A2C" w:rsidP="0041691A">
      <w:pPr>
        <w:pStyle w:val="a3"/>
        <w:spacing w:before="0" w:beforeAutospacing="0" w:after="0" w:afterAutospacing="0"/>
        <w:jc w:val="both"/>
        <w:rPr>
          <w:b/>
          <w:bCs/>
          <w:color w:val="000000"/>
          <w:sz w:val="26"/>
          <w:szCs w:val="26"/>
          <w:shd w:val="clear" w:color="auto" w:fill="FFFFFF"/>
        </w:rPr>
      </w:pPr>
    </w:p>
    <w:p w:rsidR="00C90A2C" w:rsidRPr="002C73FE" w:rsidRDefault="00C90A2C" w:rsidP="0041691A">
      <w:pPr>
        <w:pStyle w:val="a3"/>
        <w:spacing w:before="0" w:beforeAutospacing="0" w:after="0" w:afterAutospacing="0"/>
        <w:jc w:val="both"/>
        <w:rPr>
          <w:sz w:val="26"/>
          <w:szCs w:val="26"/>
        </w:rPr>
      </w:pPr>
      <w:r>
        <w:rPr>
          <w:b/>
          <w:bCs/>
          <w:color w:val="000000"/>
          <w:sz w:val="26"/>
          <w:szCs w:val="26"/>
          <w:shd w:val="clear" w:color="auto" w:fill="FFFFFF"/>
        </w:rPr>
        <w:t>3</w:t>
      </w:r>
      <w:r w:rsidRPr="005737C1">
        <w:rPr>
          <w:b/>
          <w:bCs/>
          <w:color w:val="000000"/>
          <w:sz w:val="26"/>
          <w:szCs w:val="26"/>
          <w:shd w:val="clear" w:color="auto" w:fill="FFFFFF"/>
        </w:rPr>
        <w:t xml:space="preserve">.1. </w:t>
      </w:r>
      <w:r w:rsidRPr="005737C1">
        <w:rPr>
          <w:color w:val="000000"/>
          <w:sz w:val="26"/>
          <w:szCs w:val="26"/>
          <w:shd w:val="clear" w:color="auto" w:fill="FFFFFF"/>
        </w:rPr>
        <w:t xml:space="preserve">Волгоградским УФАС России в </w:t>
      </w:r>
      <w:r w:rsidRPr="002C73FE">
        <w:rPr>
          <w:color w:val="000000"/>
          <w:sz w:val="26"/>
          <w:szCs w:val="26"/>
          <w:shd w:val="clear" w:color="auto" w:fill="FFFFFF"/>
        </w:rPr>
        <w:t xml:space="preserve">июле 2018 года </w:t>
      </w:r>
      <w:r w:rsidRPr="002C73FE">
        <w:rPr>
          <w:sz w:val="26"/>
          <w:szCs w:val="26"/>
        </w:rPr>
        <w:t>рассмотрено заявление физического лица с жалобой на распространение в магазинах торговой сети «Радеж» недостоверной информации о реализуемых продуктах.</w:t>
      </w:r>
    </w:p>
    <w:p w:rsidR="00C90A2C" w:rsidRPr="002C73FE" w:rsidRDefault="00C90A2C" w:rsidP="0041691A">
      <w:pPr>
        <w:autoSpaceDE w:val="0"/>
        <w:autoSpaceDN w:val="0"/>
        <w:adjustRightInd w:val="0"/>
        <w:spacing w:after="0" w:line="240" w:lineRule="auto"/>
        <w:jc w:val="both"/>
        <w:rPr>
          <w:rFonts w:ascii="Times New Roman" w:hAnsi="Times New Roman" w:cs="Times New Roman"/>
          <w:sz w:val="26"/>
          <w:szCs w:val="26"/>
        </w:rPr>
      </w:pPr>
      <w:proofErr w:type="gramStart"/>
      <w:r w:rsidRPr="002C73FE">
        <w:rPr>
          <w:rFonts w:ascii="Times New Roman" w:hAnsi="Times New Roman" w:cs="Times New Roman"/>
          <w:sz w:val="26"/>
          <w:szCs w:val="26"/>
        </w:rPr>
        <w:lastRenderedPageBreak/>
        <w:t>В действиях ООО «Радеж»</w:t>
      </w:r>
      <w:r w:rsidRPr="002C73FE">
        <w:rPr>
          <w:rStyle w:val="extended-textfull"/>
          <w:rFonts w:ascii="Times New Roman" w:hAnsi="Times New Roman" w:cs="Times New Roman"/>
          <w:sz w:val="26"/>
          <w:szCs w:val="26"/>
        </w:rPr>
        <w:t xml:space="preserve">, осуществляющего торговую деятельность в </w:t>
      </w:r>
      <w:r w:rsidRPr="002C73FE">
        <w:rPr>
          <w:rFonts w:ascii="Times New Roman" w:hAnsi="Times New Roman" w:cs="Times New Roman"/>
          <w:sz w:val="26"/>
          <w:szCs w:val="26"/>
        </w:rPr>
        <w:t xml:space="preserve">сети </w:t>
      </w:r>
      <w:r w:rsidRPr="002C73FE">
        <w:rPr>
          <w:rStyle w:val="extended-textfull"/>
          <w:rFonts w:ascii="Times New Roman" w:hAnsi="Times New Roman" w:cs="Times New Roman"/>
          <w:sz w:val="26"/>
          <w:szCs w:val="26"/>
        </w:rPr>
        <w:t>магазинов</w:t>
      </w:r>
      <w:r w:rsidRPr="002C73FE">
        <w:rPr>
          <w:rStyle w:val="company"/>
          <w:sz w:val="26"/>
          <w:szCs w:val="26"/>
        </w:rPr>
        <w:t xml:space="preserve"> «Радеж»</w:t>
      </w:r>
      <w:r w:rsidRPr="002C73FE">
        <w:rPr>
          <w:rFonts w:ascii="Times New Roman" w:hAnsi="Times New Roman" w:cs="Times New Roman"/>
          <w:sz w:val="26"/>
          <w:szCs w:val="26"/>
        </w:rPr>
        <w:t xml:space="preserve">, выразившихся в распространении в магазинах торговой сети «Радеж» на территории г. Волгограда посредством рекламных буклетов, ценников информации о потребительских качествах реализуемой пищевой продукции, несоответствующей действительности, были выявлены признаки нарушения п. 1 ст. 14.2 Закона о защите конкуренции, в соответствии с которым не допускается недобросовестная конкуренция путем введения в </w:t>
      </w:r>
      <w:hyperlink r:id="rId6" w:history="1">
        <w:r w:rsidRPr="002C73FE">
          <w:rPr>
            <w:rFonts w:ascii="Times New Roman" w:hAnsi="Times New Roman" w:cs="Times New Roman"/>
            <w:sz w:val="26"/>
            <w:szCs w:val="26"/>
          </w:rPr>
          <w:t>заблуждение</w:t>
        </w:r>
        <w:proofErr w:type="gramEnd"/>
      </w:hyperlink>
      <w:r w:rsidRPr="002C73FE">
        <w:rPr>
          <w:rFonts w:ascii="Times New Roman" w:hAnsi="Times New Roman" w:cs="Times New Roman"/>
          <w:sz w:val="26"/>
          <w:szCs w:val="26"/>
        </w:rPr>
        <w:t xml:space="preserve"> в отношении </w:t>
      </w:r>
      <w:hyperlink r:id="rId7" w:history="1">
        <w:r w:rsidRPr="002C73FE">
          <w:rPr>
            <w:rFonts w:ascii="Times New Roman" w:hAnsi="Times New Roman" w:cs="Times New Roman"/>
            <w:sz w:val="26"/>
            <w:szCs w:val="26"/>
          </w:rPr>
          <w:t>качества и потребительских свойств</w:t>
        </w:r>
      </w:hyperlink>
      <w:r w:rsidRPr="002C73FE">
        <w:rPr>
          <w:rFonts w:ascii="Times New Roman" w:hAnsi="Times New Roman" w:cs="Times New Roman"/>
          <w:sz w:val="26"/>
          <w:szCs w:val="26"/>
        </w:rPr>
        <w:t xml:space="preserve"> товара, предлагаемого к продаже.</w:t>
      </w:r>
    </w:p>
    <w:p w:rsidR="00C90A2C" w:rsidRPr="002C73FE" w:rsidRDefault="00C90A2C" w:rsidP="0041691A">
      <w:pPr>
        <w:pStyle w:val="a3"/>
        <w:spacing w:before="0" w:beforeAutospacing="0" w:after="0" w:afterAutospacing="0"/>
        <w:jc w:val="both"/>
        <w:rPr>
          <w:sz w:val="26"/>
          <w:szCs w:val="26"/>
        </w:rPr>
      </w:pPr>
      <w:r w:rsidRPr="002C73FE">
        <w:rPr>
          <w:sz w:val="26"/>
          <w:szCs w:val="26"/>
        </w:rPr>
        <w:t xml:space="preserve">По результатам рассмотрения заявления Управлением на основании </w:t>
      </w:r>
      <w:proofErr w:type="gramStart"/>
      <w:r w:rsidRPr="002C73FE">
        <w:rPr>
          <w:sz w:val="26"/>
          <w:szCs w:val="26"/>
        </w:rPr>
        <w:t>ч</w:t>
      </w:r>
      <w:proofErr w:type="gramEnd"/>
      <w:r w:rsidRPr="002C73FE">
        <w:rPr>
          <w:sz w:val="26"/>
          <w:szCs w:val="26"/>
        </w:rPr>
        <w:t>. 1 ст. 39.1 Закона о защите конкуренции ООО «Радеж» было выдано предупреждение о прекращении действий (бездействия), которые содержат признаки нарушения антимонопольного законодательства.</w:t>
      </w:r>
    </w:p>
    <w:p w:rsidR="00C90A2C" w:rsidRPr="005737C1" w:rsidRDefault="00C90A2C" w:rsidP="0041691A">
      <w:pPr>
        <w:spacing w:after="0" w:line="240" w:lineRule="auto"/>
        <w:jc w:val="both"/>
        <w:rPr>
          <w:rFonts w:ascii="Times New Roman" w:eastAsia="Times New Roman" w:hAnsi="Times New Roman" w:cs="Times New Roman"/>
          <w:color w:val="000000"/>
          <w:sz w:val="26"/>
          <w:szCs w:val="26"/>
          <w:shd w:val="clear" w:color="auto" w:fill="FFFFFF"/>
          <w:lang w:eastAsia="ru-RU"/>
        </w:rPr>
      </w:pPr>
      <w:r w:rsidRPr="005737C1">
        <w:rPr>
          <w:rFonts w:ascii="Times New Roman" w:eastAsia="Times New Roman" w:hAnsi="Times New Roman" w:cs="Times New Roman"/>
          <w:color w:val="000000"/>
          <w:sz w:val="26"/>
          <w:szCs w:val="26"/>
          <w:shd w:val="clear" w:color="auto" w:fill="FFFFFF"/>
          <w:lang w:eastAsia="ru-RU"/>
        </w:rPr>
        <w:t>Предупреждение было исполнено в установленные сроки.</w:t>
      </w:r>
    </w:p>
    <w:p w:rsidR="00C90A2C" w:rsidRPr="005737C1" w:rsidRDefault="00C90A2C" w:rsidP="0041691A">
      <w:pPr>
        <w:spacing w:after="0" w:line="240" w:lineRule="auto"/>
        <w:jc w:val="both"/>
        <w:rPr>
          <w:rFonts w:ascii="Times New Roman" w:eastAsia="Times New Roman" w:hAnsi="Times New Roman" w:cs="Times New Roman"/>
          <w:color w:val="000000"/>
          <w:sz w:val="26"/>
          <w:szCs w:val="26"/>
          <w:shd w:val="clear" w:color="auto" w:fill="FFFFFF"/>
          <w:lang w:eastAsia="ru-RU"/>
        </w:rPr>
      </w:pPr>
    </w:p>
    <w:p w:rsidR="00C90A2C" w:rsidRPr="005737C1" w:rsidRDefault="00C90A2C" w:rsidP="0041691A">
      <w:pPr>
        <w:autoSpaceDE w:val="0"/>
        <w:autoSpaceDN w:val="0"/>
        <w:adjustRightInd w:val="0"/>
        <w:spacing w:after="0" w:line="240" w:lineRule="auto"/>
        <w:jc w:val="both"/>
        <w:rPr>
          <w:rFonts w:ascii="Times New Roman" w:hAnsi="Times New Roman" w:cs="Times New Roman"/>
          <w:sz w:val="26"/>
          <w:szCs w:val="26"/>
        </w:rPr>
      </w:pPr>
      <w:r>
        <w:rPr>
          <w:rFonts w:ascii="Times New Roman" w:eastAsia="Times New Roman" w:hAnsi="Times New Roman" w:cs="Times New Roman"/>
          <w:b/>
          <w:color w:val="000000"/>
          <w:sz w:val="26"/>
          <w:szCs w:val="26"/>
          <w:shd w:val="clear" w:color="auto" w:fill="FFFFFF"/>
          <w:lang w:eastAsia="ru-RU"/>
        </w:rPr>
        <w:t>3</w:t>
      </w:r>
      <w:r w:rsidRPr="005737C1">
        <w:rPr>
          <w:rFonts w:ascii="Times New Roman" w:eastAsia="Times New Roman" w:hAnsi="Times New Roman" w:cs="Times New Roman"/>
          <w:b/>
          <w:color w:val="000000"/>
          <w:sz w:val="26"/>
          <w:szCs w:val="26"/>
          <w:shd w:val="clear" w:color="auto" w:fill="FFFFFF"/>
          <w:lang w:eastAsia="ru-RU"/>
        </w:rPr>
        <w:t>.2.</w:t>
      </w:r>
      <w:r w:rsidRPr="005737C1">
        <w:rPr>
          <w:rFonts w:ascii="Times New Roman" w:eastAsia="Times New Roman" w:hAnsi="Times New Roman" w:cs="Times New Roman"/>
          <w:color w:val="000000"/>
          <w:sz w:val="26"/>
          <w:szCs w:val="26"/>
          <w:shd w:val="clear" w:color="auto" w:fill="FFFFFF"/>
          <w:lang w:eastAsia="ru-RU"/>
        </w:rPr>
        <w:t xml:space="preserve"> </w:t>
      </w:r>
      <w:r w:rsidRPr="005737C1">
        <w:rPr>
          <w:rFonts w:ascii="Times New Roman" w:hAnsi="Times New Roman" w:cs="Times New Roman"/>
          <w:sz w:val="26"/>
          <w:szCs w:val="26"/>
        </w:rPr>
        <w:t xml:space="preserve">Волгоградское УФАС России в отчетном периоде рассмотрело заявление физического лица </w:t>
      </w:r>
      <w:proofErr w:type="gramStart"/>
      <w:r w:rsidRPr="005737C1">
        <w:rPr>
          <w:rFonts w:ascii="Times New Roman" w:hAnsi="Times New Roman" w:cs="Times New Roman"/>
          <w:sz w:val="26"/>
          <w:szCs w:val="26"/>
        </w:rPr>
        <w:t>с жалобой на распространение недостоверных сведений об акции по предоставлению скидки в пекарне</w:t>
      </w:r>
      <w:proofErr w:type="gramEnd"/>
      <w:r w:rsidRPr="005737C1">
        <w:rPr>
          <w:rFonts w:ascii="Times New Roman" w:hAnsi="Times New Roman" w:cs="Times New Roman"/>
          <w:sz w:val="26"/>
          <w:szCs w:val="26"/>
        </w:rPr>
        <w:t xml:space="preserve"> «Пекарня-Хлебница».</w:t>
      </w:r>
    </w:p>
    <w:p w:rsidR="00C90A2C" w:rsidRPr="005737C1" w:rsidRDefault="00C90A2C" w:rsidP="0041691A">
      <w:pPr>
        <w:spacing w:after="0" w:line="240" w:lineRule="auto"/>
        <w:ind w:right="-143"/>
        <w:jc w:val="both"/>
        <w:rPr>
          <w:rFonts w:ascii="Times New Roman" w:hAnsi="Times New Roman" w:cs="Times New Roman"/>
          <w:sz w:val="26"/>
          <w:szCs w:val="26"/>
        </w:rPr>
      </w:pPr>
      <w:r w:rsidRPr="005737C1">
        <w:rPr>
          <w:rFonts w:ascii="Times New Roman" w:hAnsi="Times New Roman" w:cs="Times New Roman"/>
          <w:sz w:val="26"/>
          <w:szCs w:val="26"/>
        </w:rPr>
        <w:t xml:space="preserve">В связи с наличием в действиях ООО «Буфет-Волгоград», осуществляющего предпринимательскую деятельность в сети пекарен «Пекарня-Хлебница», выразившихся в распространении в помещениях пекарен «Пекарня-Хлебница», информации: </w:t>
      </w:r>
      <w:proofErr w:type="gramStart"/>
      <w:r w:rsidRPr="005737C1">
        <w:rPr>
          <w:rFonts w:ascii="Times New Roman" w:hAnsi="Times New Roman" w:cs="Times New Roman"/>
          <w:sz w:val="26"/>
          <w:szCs w:val="26"/>
        </w:rPr>
        <w:t xml:space="preserve">«Скидка 30% на всё с 19:30», которая вводит потребителей в заблуждение относительно ассортимента товаров пекарни, к которому применяются вечерние скидки, п. 4 ст. 14.2 Закона о защите конкуренции), в соответствии с которым не допускается недобросовестная конкуренция путем введения в </w:t>
      </w:r>
      <w:hyperlink r:id="rId8" w:history="1">
        <w:r w:rsidRPr="005737C1">
          <w:rPr>
            <w:rFonts w:ascii="Times New Roman" w:hAnsi="Times New Roman" w:cs="Times New Roman"/>
            <w:sz w:val="26"/>
            <w:szCs w:val="26"/>
          </w:rPr>
          <w:t>заблуждение</w:t>
        </w:r>
      </w:hyperlink>
      <w:r w:rsidRPr="005737C1">
        <w:rPr>
          <w:rFonts w:ascii="Times New Roman" w:hAnsi="Times New Roman" w:cs="Times New Roman"/>
          <w:sz w:val="26"/>
          <w:szCs w:val="26"/>
        </w:rPr>
        <w:t>, в том числе в отношении условий, на которых товар предлагается к продаже, в частности, цены такого товара, Управление на</w:t>
      </w:r>
      <w:proofErr w:type="gramEnd"/>
      <w:r w:rsidRPr="005737C1">
        <w:rPr>
          <w:rFonts w:ascii="Times New Roman" w:hAnsi="Times New Roman" w:cs="Times New Roman"/>
          <w:sz w:val="26"/>
          <w:szCs w:val="26"/>
        </w:rPr>
        <w:t xml:space="preserve"> </w:t>
      </w:r>
      <w:proofErr w:type="gramStart"/>
      <w:r w:rsidRPr="005737C1">
        <w:rPr>
          <w:rFonts w:ascii="Times New Roman" w:hAnsi="Times New Roman" w:cs="Times New Roman"/>
          <w:sz w:val="26"/>
          <w:szCs w:val="26"/>
        </w:rPr>
        <w:t>основании</w:t>
      </w:r>
      <w:proofErr w:type="gramEnd"/>
      <w:r w:rsidRPr="005737C1">
        <w:rPr>
          <w:rFonts w:ascii="Times New Roman" w:hAnsi="Times New Roman" w:cs="Times New Roman"/>
          <w:sz w:val="26"/>
          <w:szCs w:val="26"/>
        </w:rPr>
        <w:t xml:space="preserve"> статьи 39.1 Закона о защите конкуренции выдало предупреждение ООО «Буфет-Волгоград» о необходимости прекращения указанных действий. </w:t>
      </w:r>
    </w:p>
    <w:p w:rsidR="00C90A2C" w:rsidRPr="005737C1" w:rsidRDefault="00C90A2C" w:rsidP="0041691A">
      <w:pPr>
        <w:spacing w:after="0" w:line="240" w:lineRule="auto"/>
        <w:ind w:right="-143"/>
        <w:jc w:val="both"/>
        <w:rPr>
          <w:rFonts w:ascii="Times New Roman" w:hAnsi="Times New Roman" w:cs="Times New Roman"/>
          <w:sz w:val="26"/>
          <w:szCs w:val="26"/>
        </w:rPr>
      </w:pPr>
      <w:r w:rsidRPr="005737C1">
        <w:rPr>
          <w:rFonts w:ascii="Times New Roman" w:hAnsi="Times New Roman" w:cs="Times New Roman"/>
          <w:sz w:val="26"/>
          <w:szCs w:val="26"/>
        </w:rPr>
        <w:t>Предупреждение также исполнено в установленные сроки.</w:t>
      </w:r>
    </w:p>
    <w:p w:rsidR="00C90A2C" w:rsidRPr="002C43AF" w:rsidRDefault="00C90A2C" w:rsidP="0041691A">
      <w:pPr>
        <w:pStyle w:val="a3"/>
        <w:spacing w:before="0" w:beforeAutospacing="0" w:after="0" w:afterAutospacing="0"/>
        <w:jc w:val="both"/>
        <w:rPr>
          <w:sz w:val="26"/>
          <w:szCs w:val="26"/>
          <w:highlight w:val="yellow"/>
        </w:rPr>
      </w:pPr>
    </w:p>
    <w:p w:rsidR="00C90A2C" w:rsidRPr="00C90A2C" w:rsidRDefault="00C90A2C" w:rsidP="0041691A">
      <w:pPr>
        <w:pStyle w:val="a3"/>
        <w:spacing w:before="0" w:beforeAutospacing="0" w:after="0" w:afterAutospacing="0"/>
        <w:jc w:val="both"/>
        <w:rPr>
          <w:b/>
          <w:bCs/>
          <w:color w:val="000000"/>
          <w:sz w:val="26"/>
          <w:szCs w:val="26"/>
          <w:bdr w:val="none" w:sz="0" w:space="0" w:color="auto" w:frame="1"/>
        </w:rPr>
      </w:pPr>
      <w:r>
        <w:rPr>
          <w:b/>
          <w:sz w:val="26"/>
          <w:szCs w:val="26"/>
        </w:rPr>
        <w:t>3</w:t>
      </w:r>
      <w:r w:rsidRPr="001A7084">
        <w:rPr>
          <w:b/>
          <w:sz w:val="26"/>
          <w:szCs w:val="26"/>
        </w:rPr>
        <w:t>.3.</w:t>
      </w:r>
      <w:r>
        <w:rPr>
          <w:b/>
          <w:bCs/>
          <w:color w:val="000000"/>
          <w:sz w:val="26"/>
          <w:szCs w:val="26"/>
          <w:bdr w:val="none" w:sz="0" w:space="0" w:color="auto" w:frame="1"/>
        </w:rPr>
        <w:t xml:space="preserve"> </w:t>
      </w:r>
      <w:r w:rsidRPr="0007249D">
        <w:rPr>
          <w:b/>
          <w:bCs/>
          <w:color w:val="000000"/>
          <w:sz w:val="26"/>
          <w:szCs w:val="26"/>
          <w:bdr w:val="none" w:sz="0" w:space="0" w:color="auto" w:frame="1"/>
        </w:rPr>
        <w:t xml:space="preserve">Завершилось рассмотрение 5 дел </w:t>
      </w:r>
      <w:r w:rsidRPr="0007249D">
        <w:rPr>
          <w:sz w:val="26"/>
          <w:szCs w:val="26"/>
        </w:rPr>
        <w:t>по фактам недобросовестного приобретения и использования фирменного наименования лица с указанием аббревиатуры «БТИ» лицами, не являющимися фактически Бюро технической инвентаризации.</w:t>
      </w:r>
    </w:p>
    <w:p w:rsidR="00C90A2C" w:rsidRPr="0007249D" w:rsidRDefault="00C90A2C" w:rsidP="0041691A">
      <w:pPr>
        <w:pStyle w:val="a3"/>
        <w:spacing w:before="0" w:beforeAutospacing="0" w:after="0" w:afterAutospacing="0"/>
        <w:jc w:val="both"/>
        <w:rPr>
          <w:sz w:val="26"/>
          <w:szCs w:val="26"/>
        </w:rPr>
      </w:pPr>
      <w:r w:rsidRPr="0007249D">
        <w:rPr>
          <w:sz w:val="26"/>
          <w:szCs w:val="26"/>
        </w:rPr>
        <w:t xml:space="preserve">ООО «БТИ-1», ООО «БТИ», ООО «БТИ-Центр», ООО «БТИ-онлайн», ООО «БТИ-плюс» признаны нарушившими </w:t>
      </w:r>
      <w:proofErr w:type="gramStart"/>
      <w:r w:rsidRPr="0007249D">
        <w:rPr>
          <w:sz w:val="26"/>
          <w:szCs w:val="26"/>
        </w:rPr>
        <w:t>ч</w:t>
      </w:r>
      <w:proofErr w:type="gramEnd"/>
      <w:r w:rsidRPr="0007249D">
        <w:rPr>
          <w:sz w:val="26"/>
          <w:szCs w:val="26"/>
        </w:rPr>
        <w:t xml:space="preserve">. 1 ст. 14.4 Закона о защите конкуренции на рынке кадастровой деятельности, а в некоторых случаях на рынке посреднической деятельности. </w:t>
      </w:r>
    </w:p>
    <w:p w:rsidR="00C90A2C" w:rsidRPr="0007249D" w:rsidRDefault="00C90A2C" w:rsidP="0041691A">
      <w:pPr>
        <w:pStyle w:val="a3"/>
        <w:spacing w:before="0" w:beforeAutospacing="0" w:after="0" w:afterAutospacing="0"/>
        <w:jc w:val="both"/>
        <w:rPr>
          <w:sz w:val="26"/>
          <w:szCs w:val="26"/>
        </w:rPr>
      </w:pPr>
      <w:r w:rsidRPr="0007249D">
        <w:rPr>
          <w:sz w:val="26"/>
          <w:szCs w:val="26"/>
        </w:rPr>
        <w:t>БТИ (Бюро технической инвентаризации) согласно действующему законодательству - это специализированные государственные и муниципальные организации технической инвентаризации (унитарные предприятия, службы, управления, бюро).</w:t>
      </w:r>
    </w:p>
    <w:p w:rsidR="00C90A2C" w:rsidRPr="00C90A2C" w:rsidRDefault="00C90A2C" w:rsidP="0041691A">
      <w:pPr>
        <w:pStyle w:val="a3"/>
        <w:spacing w:before="0" w:beforeAutospacing="0" w:after="0" w:afterAutospacing="0"/>
        <w:jc w:val="both"/>
        <w:rPr>
          <w:rFonts w:eastAsia="Calibri"/>
          <w:sz w:val="26"/>
          <w:szCs w:val="26"/>
          <w:lang w:eastAsia="en-US"/>
        </w:rPr>
      </w:pPr>
      <w:r w:rsidRPr="00C90A2C">
        <w:rPr>
          <w:rFonts w:eastAsia="Calibri"/>
          <w:sz w:val="26"/>
          <w:szCs w:val="26"/>
          <w:lang w:eastAsia="en-US"/>
        </w:rPr>
        <w:t xml:space="preserve">В </w:t>
      </w:r>
      <w:r w:rsidRPr="00C90A2C">
        <w:rPr>
          <w:sz w:val="26"/>
          <w:szCs w:val="26"/>
        </w:rPr>
        <w:t>постановление</w:t>
      </w:r>
      <w:r w:rsidRPr="00C90A2C">
        <w:rPr>
          <w:rFonts w:eastAsia="Calibri"/>
          <w:sz w:val="26"/>
          <w:szCs w:val="26"/>
          <w:lang w:eastAsia="en-US"/>
        </w:rPr>
        <w:t xml:space="preserve"> Правительства РФ от 13.10.1997 № 1301 «О государственном учете жилищного фонда в Российской Федерации» четко расшифровывается аббревиатура БТИ как специализированные государственные и муниципальные организации технической инвентаризации. </w:t>
      </w:r>
    </w:p>
    <w:p w:rsidR="00C90A2C" w:rsidRPr="00C90A2C" w:rsidRDefault="00C90A2C" w:rsidP="0041691A">
      <w:pPr>
        <w:pStyle w:val="a3"/>
        <w:spacing w:before="0" w:beforeAutospacing="0" w:after="0" w:afterAutospacing="0"/>
        <w:jc w:val="both"/>
        <w:rPr>
          <w:sz w:val="26"/>
          <w:szCs w:val="26"/>
        </w:rPr>
      </w:pPr>
      <w:proofErr w:type="gramStart"/>
      <w:r w:rsidRPr="00C90A2C">
        <w:rPr>
          <w:sz w:val="26"/>
          <w:szCs w:val="26"/>
        </w:rPr>
        <w:t xml:space="preserve">Регистрация фирменного наименования организации с использованием аббревиатуры «БТИ», а также последующее его использование в некоторых  </w:t>
      </w:r>
      <w:r w:rsidRPr="00C90A2C">
        <w:rPr>
          <w:sz w:val="26"/>
          <w:szCs w:val="26"/>
        </w:rPr>
        <w:lastRenderedPageBreak/>
        <w:t xml:space="preserve">случаях без </w:t>
      </w:r>
      <w:r w:rsidRPr="00C90A2C">
        <w:rPr>
          <w:rFonts w:eastAsia="Calibri"/>
          <w:sz w:val="26"/>
          <w:szCs w:val="26"/>
          <w:lang w:eastAsia="en-US"/>
        </w:rPr>
        <w:t>организационно</w:t>
      </w:r>
      <w:r w:rsidRPr="00C90A2C">
        <w:rPr>
          <w:sz w:val="26"/>
          <w:szCs w:val="26"/>
        </w:rPr>
        <w:t>-правовой формы) является актом недобросовестной конкуренции, так как отвечает всем квалифицирующим признакам недобросовестной конкуренции, закрепленным с п. 9. ст. 4 Закона о защите конкуренции.</w:t>
      </w:r>
      <w:proofErr w:type="gramEnd"/>
    </w:p>
    <w:p w:rsidR="00C90A2C" w:rsidRPr="0007249D" w:rsidRDefault="00C90A2C" w:rsidP="0041691A">
      <w:pPr>
        <w:spacing w:after="0" w:line="240" w:lineRule="auto"/>
        <w:jc w:val="both"/>
        <w:rPr>
          <w:rFonts w:ascii="Times New Roman" w:hAnsi="Times New Roman" w:cs="Times New Roman"/>
          <w:sz w:val="26"/>
          <w:szCs w:val="26"/>
        </w:rPr>
      </w:pPr>
      <w:proofErr w:type="gramStart"/>
      <w:r w:rsidRPr="0007249D">
        <w:rPr>
          <w:rFonts w:ascii="Times New Roman" w:hAnsi="Times New Roman" w:cs="Times New Roman"/>
          <w:sz w:val="26"/>
          <w:szCs w:val="26"/>
        </w:rPr>
        <w:t>Такие действия ответчиков направлены на получение преимуществ при осуществлении предпринимательской деятельности, поскольку использование на вывеске аббревиатуры «БТИ» даёт организации необоснованное преимущество перед конкурентами (хозяйствующими субъектами, выполняющими аналогичные кадастровые работы или оказывающими посреднические услуги в Волгоградской области), так как воспринимается потребителями как «Бюро технической инвентаризации», чем способно вызвать большее доверие к организации и ее привлекательность для потребителей благодаря восприятию организации как</w:t>
      </w:r>
      <w:proofErr w:type="gramEnd"/>
      <w:r w:rsidRPr="0007249D">
        <w:rPr>
          <w:rFonts w:ascii="Times New Roman" w:hAnsi="Times New Roman" w:cs="Times New Roman"/>
          <w:sz w:val="26"/>
          <w:szCs w:val="26"/>
        </w:rPr>
        <w:t xml:space="preserve"> </w:t>
      </w:r>
      <w:proofErr w:type="gramStart"/>
      <w:r w:rsidRPr="0007249D">
        <w:rPr>
          <w:rFonts w:ascii="Times New Roman" w:hAnsi="Times New Roman" w:cs="Times New Roman"/>
          <w:sz w:val="26"/>
          <w:szCs w:val="26"/>
        </w:rPr>
        <w:t>государственной</w:t>
      </w:r>
      <w:proofErr w:type="gramEnd"/>
      <w:r w:rsidRPr="0007249D">
        <w:rPr>
          <w:rFonts w:ascii="Times New Roman" w:hAnsi="Times New Roman" w:cs="Times New Roman"/>
          <w:sz w:val="26"/>
          <w:szCs w:val="26"/>
        </w:rPr>
        <w:t xml:space="preserve"> или муниципальной, специализирующейся на техническом учете.</w:t>
      </w:r>
    </w:p>
    <w:p w:rsidR="00C90A2C" w:rsidRPr="0007249D" w:rsidRDefault="00C90A2C" w:rsidP="0041691A">
      <w:pPr>
        <w:spacing w:after="0" w:line="240" w:lineRule="auto"/>
        <w:jc w:val="both"/>
        <w:rPr>
          <w:rFonts w:ascii="Times New Roman" w:eastAsia="Calibri" w:hAnsi="Times New Roman" w:cs="Times New Roman"/>
          <w:i/>
          <w:color w:val="000000"/>
          <w:sz w:val="26"/>
          <w:szCs w:val="26"/>
        </w:rPr>
      </w:pPr>
      <w:proofErr w:type="gramStart"/>
      <w:r w:rsidRPr="0007249D">
        <w:rPr>
          <w:rFonts w:ascii="Times New Roman" w:hAnsi="Times New Roman" w:cs="Times New Roman"/>
          <w:sz w:val="26"/>
          <w:szCs w:val="26"/>
        </w:rPr>
        <w:t xml:space="preserve">Данный факт подтверждает судебная практика (см. решение Арбитражного суда Краснодарского края от 24.05.2016 по делу № А32-32398/2015), которая  исходит из того, что сочетание «Бюро технической инвентаризации» (БТИ) является </w:t>
      </w:r>
      <w:r w:rsidRPr="0007249D">
        <w:rPr>
          <w:rFonts w:ascii="Times New Roman" w:hAnsi="Times New Roman" w:cs="Times New Roman"/>
          <w:i/>
          <w:sz w:val="26"/>
          <w:szCs w:val="26"/>
        </w:rPr>
        <w:t xml:space="preserve">общепринятым, содержится в правовых актах регионального, федерального и регионального уровня и в силу нормативного акта обозначает государственные или муниципальные организации, занимающиеся техническим учётом жилищного фонда. </w:t>
      </w:r>
      <w:proofErr w:type="gramEnd"/>
    </w:p>
    <w:p w:rsidR="00C90A2C" w:rsidRPr="0007249D" w:rsidRDefault="00C90A2C" w:rsidP="0041691A">
      <w:pPr>
        <w:autoSpaceDE w:val="0"/>
        <w:autoSpaceDN w:val="0"/>
        <w:adjustRightInd w:val="0"/>
        <w:spacing w:after="0" w:line="240" w:lineRule="auto"/>
        <w:jc w:val="both"/>
        <w:rPr>
          <w:rFonts w:ascii="Times New Roman" w:eastAsia="Calibri" w:hAnsi="Times New Roman" w:cs="Times New Roman"/>
          <w:color w:val="000000"/>
          <w:sz w:val="26"/>
          <w:szCs w:val="26"/>
        </w:rPr>
      </w:pPr>
      <w:r w:rsidRPr="0007249D">
        <w:rPr>
          <w:rFonts w:ascii="Times New Roman" w:eastAsia="Calibri" w:hAnsi="Times New Roman" w:cs="Times New Roman"/>
          <w:color w:val="000000"/>
          <w:sz w:val="26"/>
          <w:szCs w:val="26"/>
        </w:rPr>
        <w:t>Наименование «БТИ» выполняет идентификационную функцию, позволяющую потребителю однозначно выделять определённый вид деятельности (услугу по учету и технической инвентаризации недвижимого имущества). Организации БТИ одновременно, как правило, выполняют работы в сфере кадастровой деятельности.</w:t>
      </w:r>
    </w:p>
    <w:p w:rsidR="00C90A2C" w:rsidRPr="0007249D" w:rsidRDefault="00C90A2C" w:rsidP="0041691A">
      <w:pPr>
        <w:autoSpaceDE w:val="0"/>
        <w:autoSpaceDN w:val="0"/>
        <w:adjustRightInd w:val="0"/>
        <w:spacing w:after="0" w:line="240" w:lineRule="auto"/>
        <w:jc w:val="both"/>
        <w:rPr>
          <w:rFonts w:ascii="Times New Roman" w:eastAsia="Calibri" w:hAnsi="Times New Roman" w:cs="Times New Roman"/>
          <w:color w:val="000000"/>
          <w:sz w:val="26"/>
          <w:szCs w:val="26"/>
        </w:rPr>
      </w:pPr>
      <w:r w:rsidRPr="0007249D">
        <w:rPr>
          <w:rFonts w:ascii="Times New Roman" w:eastAsia="Calibri" w:hAnsi="Times New Roman" w:cs="Times New Roman"/>
          <w:color w:val="000000"/>
          <w:sz w:val="26"/>
          <w:szCs w:val="26"/>
        </w:rPr>
        <w:t xml:space="preserve">В рамках проведенных дел была проведена лингвистическая экспертиза восприятия слова «БТИ» (заключение эксперта № 105 от 14.05.2018), в рамках которой помимо лексического и семантического  анализа аббревиатуры был проведен ассоциативный эксперимент на понимание абревиатуры «БТИ» гражданами. Опрошено </w:t>
      </w:r>
      <w:r w:rsidRPr="0007249D">
        <w:rPr>
          <w:rFonts w:ascii="Times New Roman" w:eastAsia="Calibri" w:hAnsi="Times New Roman" w:cs="Times New Roman"/>
          <w:i/>
          <w:color w:val="000000"/>
          <w:sz w:val="26"/>
          <w:szCs w:val="26"/>
          <w:u w:val="single"/>
        </w:rPr>
        <w:t>около</w:t>
      </w:r>
      <w:r w:rsidRPr="0007249D">
        <w:rPr>
          <w:rFonts w:ascii="Times New Roman" w:eastAsia="Calibri" w:hAnsi="Times New Roman" w:cs="Times New Roman"/>
          <w:color w:val="000000"/>
          <w:sz w:val="26"/>
          <w:szCs w:val="26"/>
          <w:u w:val="single"/>
        </w:rPr>
        <w:t xml:space="preserve"> 200</w:t>
      </w:r>
      <w:r w:rsidRPr="0007249D">
        <w:rPr>
          <w:rFonts w:ascii="Times New Roman" w:eastAsia="Calibri" w:hAnsi="Times New Roman" w:cs="Times New Roman"/>
          <w:color w:val="000000"/>
          <w:sz w:val="26"/>
          <w:szCs w:val="26"/>
        </w:rPr>
        <w:t xml:space="preserve"> информантов (190). Установлено, что 42 % опрошенных (80 информантов из 190) знают расшифровку аббревиатуры «БТИ». Данное количество опрошенных является значительным и указывает на то, что значительная часть потребителей понимает аббревиатуру «БТИ» именно как «Бюро технической инвентаризации»</w:t>
      </w:r>
      <w:proofErr w:type="gramStart"/>
      <w:r w:rsidRPr="0007249D">
        <w:rPr>
          <w:rFonts w:ascii="Times New Roman" w:eastAsia="Calibri" w:hAnsi="Times New Roman" w:cs="Times New Roman"/>
          <w:color w:val="000000"/>
          <w:sz w:val="26"/>
          <w:szCs w:val="26"/>
        </w:rPr>
        <w:t>.</w:t>
      </w:r>
      <w:proofErr w:type="gramEnd"/>
      <w:r w:rsidRPr="0007249D">
        <w:rPr>
          <w:rFonts w:ascii="Times New Roman" w:eastAsia="Calibri" w:hAnsi="Times New Roman" w:cs="Times New Roman"/>
          <w:color w:val="000000"/>
          <w:sz w:val="26"/>
          <w:szCs w:val="26"/>
        </w:rPr>
        <w:t xml:space="preserve"> </w:t>
      </w:r>
      <w:proofErr w:type="gramStart"/>
      <w:r w:rsidRPr="0007249D">
        <w:rPr>
          <w:rFonts w:ascii="Times New Roman" w:eastAsia="Calibri" w:hAnsi="Times New Roman" w:cs="Times New Roman"/>
          <w:color w:val="000000"/>
          <w:sz w:val="26"/>
          <w:szCs w:val="26"/>
        </w:rPr>
        <w:t>и</w:t>
      </w:r>
      <w:proofErr w:type="gramEnd"/>
      <w:r w:rsidRPr="0007249D">
        <w:rPr>
          <w:rFonts w:ascii="Times New Roman" w:eastAsia="Calibri" w:hAnsi="Times New Roman" w:cs="Times New Roman"/>
          <w:color w:val="000000"/>
          <w:sz w:val="26"/>
          <w:szCs w:val="26"/>
        </w:rPr>
        <w:t xml:space="preserve">ли же является государственным учреждением. </w:t>
      </w:r>
    </w:p>
    <w:p w:rsidR="00C90A2C" w:rsidRPr="0007249D" w:rsidRDefault="00C90A2C" w:rsidP="0041691A">
      <w:pPr>
        <w:autoSpaceDE w:val="0"/>
        <w:autoSpaceDN w:val="0"/>
        <w:adjustRightInd w:val="0"/>
        <w:spacing w:after="0" w:line="240" w:lineRule="auto"/>
        <w:jc w:val="both"/>
        <w:rPr>
          <w:rFonts w:ascii="Times New Roman" w:eastAsia="Calibri" w:hAnsi="Times New Roman" w:cs="Times New Roman"/>
          <w:color w:val="000000"/>
          <w:sz w:val="26"/>
          <w:szCs w:val="26"/>
        </w:rPr>
      </w:pPr>
      <w:r w:rsidRPr="0007249D">
        <w:rPr>
          <w:rFonts w:ascii="Times New Roman" w:eastAsia="Calibri" w:hAnsi="Times New Roman" w:cs="Times New Roman"/>
          <w:color w:val="000000"/>
          <w:sz w:val="26"/>
          <w:szCs w:val="26"/>
        </w:rPr>
        <w:t>Экспертиза показала, что часть граждан ни видят различий между кадастровой деятельностью и технической инвентаризацией объектов недвижимости (специально вопрос не задавался, об этом косвенно свидетельствуют ответы 53 информантов, описывающих сферу деятельности БТИ).</w:t>
      </w:r>
    </w:p>
    <w:p w:rsidR="00C90A2C" w:rsidRPr="0007249D" w:rsidRDefault="00C90A2C" w:rsidP="0041691A">
      <w:pPr>
        <w:autoSpaceDE w:val="0"/>
        <w:autoSpaceDN w:val="0"/>
        <w:adjustRightInd w:val="0"/>
        <w:spacing w:after="0" w:line="240" w:lineRule="auto"/>
        <w:jc w:val="both"/>
        <w:rPr>
          <w:rFonts w:ascii="Times New Roman" w:eastAsia="Calibri" w:hAnsi="Times New Roman" w:cs="Times New Roman"/>
          <w:color w:val="000000"/>
          <w:sz w:val="26"/>
          <w:szCs w:val="26"/>
        </w:rPr>
      </w:pPr>
      <w:r w:rsidRPr="0007249D">
        <w:rPr>
          <w:rFonts w:ascii="Times New Roman" w:eastAsia="Calibri" w:hAnsi="Times New Roman" w:cs="Times New Roman"/>
          <w:color w:val="000000"/>
          <w:sz w:val="26"/>
          <w:szCs w:val="26"/>
        </w:rPr>
        <w:t xml:space="preserve">Часть потребителей имеет представление о «БТИ», как о некоей государственной организации. </w:t>
      </w:r>
    </w:p>
    <w:p w:rsidR="00C90A2C" w:rsidRPr="0007249D" w:rsidRDefault="00C90A2C" w:rsidP="0041691A">
      <w:pPr>
        <w:autoSpaceDE w:val="0"/>
        <w:autoSpaceDN w:val="0"/>
        <w:adjustRightInd w:val="0"/>
        <w:spacing w:after="0" w:line="240" w:lineRule="auto"/>
        <w:jc w:val="both"/>
        <w:rPr>
          <w:rFonts w:ascii="Times New Roman" w:eastAsia="Calibri" w:hAnsi="Times New Roman" w:cs="Times New Roman"/>
          <w:color w:val="000000"/>
          <w:sz w:val="26"/>
          <w:szCs w:val="26"/>
        </w:rPr>
      </w:pPr>
      <w:r w:rsidRPr="0007249D">
        <w:rPr>
          <w:rFonts w:ascii="Times New Roman" w:eastAsia="Calibri" w:hAnsi="Times New Roman" w:cs="Times New Roman"/>
          <w:color w:val="000000"/>
          <w:sz w:val="26"/>
          <w:szCs w:val="26"/>
        </w:rPr>
        <w:t>В целом 70% опрошенных либо четко понимают, что БТИ это Бюро технической инвентаризации, либо дают описание организации через, осуществляемые им виды деятельности.</w:t>
      </w:r>
    </w:p>
    <w:p w:rsidR="00C90A2C" w:rsidRDefault="00C90A2C" w:rsidP="0041691A">
      <w:pPr>
        <w:autoSpaceDE w:val="0"/>
        <w:autoSpaceDN w:val="0"/>
        <w:adjustRightInd w:val="0"/>
        <w:spacing w:after="0" w:line="240" w:lineRule="auto"/>
        <w:jc w:val="both"/>
        <w:rPr>
          <w:rFonts w:ascii="Times New Roman" w:hAnsi="Times New Roman" w:cs="Times New Roman"/>
          <w:sz w:val="26"/>
          <w:szCs w:val="26"/>
        </w:rPr>
      </w:pPr>
      <w:proofErr w:type="gramStart"/>
      <w:r w:rsidRPr="0007249D">
        <w:rPr>
          <w:rFonts w:ascii="Times New Roman" w:hAnsi="Times New Roman" w:cs="Times New Roman"/>
          <w:sz w:val="26"/>
          <w:szCs w:val="26"/>
        </w:rPr>
        <w:t>ООО «БТИ-1», ООО «БТИ», ООО «БТИ-Центр», ООО «БТИ-онлайн», ООО «БТИ-плюс» выдано предписание о прекращении использования в наименовании организации аббревиатуры «БТИ».</w:t>
      </w:r>
      <w:proofErr w:type="gramEnd"/>
      <w:r w:rsidRPr="0007249D">
        <w:rPr>
          <w:rFonts w:ascii="Times New Roman" w:hAnsi="Times New Roman" w:cs="Times New Roman"/>
          <w:sz w:val="26"/>
          <w:szCs w:val="26"/>
        </w:rPr>
        <w:t xml:space="preserve"> </w:t>
      </w:r>
      <w:proofErr w:type="gramStart"/>
      <w:r w:rsidRPr="0007249D">
        <w:rPr>
          <w:rFonts w:ascii="Times New Roman" w:hAnsi="Times New Roman" w:cs="Times New Roman"/>
          <w:sz w:val="26"/>
          <w:szCs w:val="26"/>
        </w:rPr>
        <w:t>Часть предписаний уже исполнено: так, ООО «БТИ» переименовалось в ООО «Кадастровые инженеры Юга Волгограда», ООО «БТИ» получила название ООО «Аляска».</w:t>
      </w:r>
      <w:proofErr w:type="gramEnd"/>
    </w:p>
    <w:p w:rsidR="00C90A2C" w:rsidRDefault="00C90A2C" w:rsidP="0041691A">
      <w:pPr>
        <w:autoSpaceDE w:val="0"/>
        <w:autoSpaceDN w:val="0"/>
        <w:adjustRightInd w:val="0"/>
        <w:spacing w:after="0" w:line="240" w:lineRule="auto"/>
        <w:jc w:val="both"/>
        <w:rPr>
          <w:rFonts w:ascii="Times New Roman" w:hAnsi="Times New Roman" w:cs="Times New Roman"/>
          <w:sz w:val="26"/>
          <w:szCs w:val="26"/>
        </w:rPr>
      </w:pPr>
    </w:p>
    <w:p w:rsidR="00C90A2C" w:rsidRPr="007C34F9" w:rsidRDefault="00C90A2C" w:rsidP="0041691A">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lastRenderedPageBreak/>
        <w:t>3</w:t>
      </w:r>
      <w:r w:rsidRPr="007C34F9">
        <w:rPr>
          <w:rFonts w:ascii="Times New Roman" w:hAnsi="Times New Roman" w:cs="Times New Roman"/>
          <w:b/>
          <w:sz w:val="26"/>
          <w:szCs w:val="26"/>
        </w:rPr>
        <w:t>.</w:t>
      </w:r>
      <w:r>
        <w:rPr>
          <w:rFonts w:ascii="Times New Roman" w:hAnsi="Times New Roman" w:cs="Times New Roman"/>
          <w:b/>
          <w:sz w:val="26"/>
          <w:szCs w:val="26"/>
        </w:rPr>
        <w:t>4</w:t>
      </w:r>
      <w:r w:rsidRPr="007C34F9">
        <w:rPr>
          <w:rFonts w:ascii="Times New Roman" w:hAnsi="Times New Roman" w:cs="Times New Roman"/>
          <w:b/>
          <w:sz w:val="26"/>
          <w:szCs w:val="26"/>
        </w:rPr>
        <w:t>.</w:t>
      </w:r>
      <w:r>
        <w:rPr>
          <w:rFonts w:ascii="Times New Roman" w:hAnsi="Times New Roman" w:cs="Times New Roman"/>
          <w:sz w:val="26"/>
          <w:szCs w:val="26"/>
        </w:rPr>
        <w:t xml:space="preserve"> </w:t>
      </w:r>
      <w:proofErr w:type="gramStart"/>
      <w:r w:rsidRPr="007C34F9">
        <w:rPr>
          <w:rFonts w:ascii="Times New Roman" w:hAnsi="Times New Roman" w:cs="Times New Roman"/>
          <w:sz w:val="26"/>
          <w:szCs w:val="26"/>
        </w:rPr>
        <w:t xml:space="preserve">По результатам рассмотрения дела № 18-01-17-02/330 действия Управления МВД по г. Волжскому Волгоградской области, выразившиеся в </w:t>
      </w:r>
      <w:r w:rsidRPr="007C34F9">
        <w:rPr>
          <w:rFonts w:ascii="Times New Roman" w:eastAsia="Calibri" w:hAnsi="Times New Roman" w:cs="Times New Roman"/>
          <w:sz w:val="26"/>
          <w:szCs w:val="26"/>
        </w:rPr>
        <w:t xml:space="preserve">ограничении конкуренции при проведении открытого электронного аукциона по закупке 171343511107934350100100480482620413 путем включения в состав лота товаров технологически и функционально не связанных с товарами, поставка которых является предметом торгов, признаны </w:t>
      </w:r>
      <w:r w:rsidRPr="007C34F9">
        <w:rPr>
          <w:rFonts w:ascii="Times New Roman" w:hAnsi="Times New Roman" w:cs="Times New Roman"/>
          <w:sz w:val="26"/>
          <w:szCs w:val="26"/>
        </w:rPr>
        <w:t>нарушающими ч. 3 ст. 17 Закона о защите конкуренции.</w:t>
      </w:r>
      <w:proofErr w:type="gramEnd"/>
    </w:p>
    <w:p w:rsidR="00C90A2C" w:rsidRPr="007C34F9" w:rsidRDefault="00C90A2C" w:rsidP="0041691A">
      <w:pPr>
        <w:spacing w:after="0" w:line="240" w:lineRule="auto"/>
        <w:jc w:val="both"/>
        <w:outlineLvl w:val="0"/>
        <w:rPr>
          <w:rFonts w:ascii="Times New Roman" w:hAnsi="Times New Roman" w:cs="Times New Roman"/>
          <w:bCs/>
          <w:sz w:val="26"/>
          <w:szCs w:val="26"/>
        </w:rPr>
      </w:pPr>
      <w:proofErr w:type="gramStart"/>
      <w:r w:rsidRPr="007C34F9">
        <w:rPr>
          <w:rFonts w:ascii="Times New Roman" w:hAnsi="Times New Roman" w:cs="Times New Roman"/>
          <w:bCs/>
          <w:sz w:val="26"/>
          <w:szCs w:val="26"/>
        </w:rPr>
        <w:t>В ходе проверки отдельных вопросов финансово-хозяйственной деятельности Управления МВД России по г. Волжскому ГУ МВД России по Волгоградской области было выявлено, что Управлением МВД России по г. Волжскому 20.11.2017 г. был заключен государственный контракт № 59586 с ООО «Строй-Электромонтаж» на поставку техники (бытовой и оргтехники) и полиграфической продукции для нужд «Изолятора временного содержания УВД России по г. Волжскому» на сумму 4080</w:t>
      </w:r>
      <w:proofErr w:type="gramEnd"/>
      <w:r w:rsidRPr="007C34F9">
        <w:rPr>
          <w:rFonts w:ascii="Times New Roman" w:hAnsi="Times New Roman" w:cs="Times New Roman"/>
          <w:bCs/>
          <w:sz w:val="26"/>
          <w:szCs w:val="26"/>
        </w:rPr>
        <w:t>, 00 тыс. рублей, где фактически предметом поставки выступили технологически и функционально не связанные между собой товары.</w:t>
      </w:r>
    </w:p>
    <w:p w:rsidR="00C90A2C" w:rsidRPr="0007249D" w:rsidRDefault="00C90A2C" w:rsidP="0041691A">
      <w:pPr>
        <w:autoSpaceDE w:val="0"/>
        <w:autoSpaceDN w:val="0"/>
        <w:adjustRightInd w:val="0"/>
        <w:spacing w:after="0" w:line="240" w:lineRule="auto"/>
        <w:jc w:val="both"/>
        <w:rPr>
          <w:rFonts w:ascii="Times New Roman" w:eastAsia="Calibri" w:hAnsi="Times New Roman" w:cs="Times New Roman"/>
          <w:color w:val="000000"/>
          <w:sz w:val="26"/>
          <w:szCs w:val="26"/>
        </w:rPr>
      </w:pPr>
    </w:p>
    <w:p w:rsidR="00C90A2C" w:rsidRDefault="00C90A2C" w:rsidP="0041691A">
      <w:pPr>
        <w:pStyle w:val="a3"/>
        <w:spacing w:before="0" w:beforeAutospacing="0" w:after="0" w:afterAutospacing="0"/>
        <w:jc w:val="both"/>
        <w:rPr>
          <w:b/>
          <w:bCs/>
          <w:color w:val="000000"/>
          <w:sz w:val="26"/>
          <w:szCs w:val="26"/>
          <w:bdr w:val="none" w:sz="0" w:space="0" w:color="auto" w:frame="1"/>
        </w:rPr>
      </w:pPr>
    </w:p>
    <w:p w:rsidR="00C90A2C" w:rsidRDefault="00C90A2C" w:rsidP="0041691A">
      <w:pPr>
        <w:pStyle w:val="a3"/>
        <w:spacing w:before="0" w:beforeAutospacing="0" w:after="0" w:afterAutospacing="0"/>
        <w:jc w:val="both"/>
        <w:rPr>
          <w:b/>
          <w:bCs/>
          <w:color w:val="000000"/>
          <w:sz w:val="26"/>
          <w:szCs w:val="26"/>
          <w:bdr w:val="none" w:sz="0" w:space="0" w:color="auto" w:frame="1"/>
        </w:rPr>
      </w:pPr>
      <w:r>
        <w:rPr>
          <w:b/>
          <w:bCs/>
          <w:color w:val="000000"/>
          <w:sz w:val="26"/>
          <w:szCs w:val="26"/>
          <w:bdr w:val="none" w:sz="0" w:space="0" w:color="auto" w:frame="1"/>
        </w:rPr>
        <w:t>4</w:t>
      </w:r>
      <w:r w:rsidRPr="001A7084">
        <w:rPr>
          <w:b/>
          <w:bCs/>
          <w:color w:val="000000"/>
          <w:sz w:val="26"/>
          <w:szCs w:val="26"/>
          <w:bdr w:val="none" w:sz="0" w:space="0" w:color="auto" w:frame="1"/>
        </w:rPr>
        <w:t xml:space="preserve">. В сфере контроля рекламы. </w:t>
      </w:r>
    </w:p>
    <w:p w:rsidR="00C90A2C" w:rsidRPr="001A7084" w:rsidRDefault="00C90A2C" w:rsidP="0041691A">
      <w:pPr>
        <w:pStyle w:val="a3"/>
        <w:spacing w:before="0" w:beforeAutospacing="0" w:after="0" w:afterAutospacing="0"/>
        <w:jc w:val="both"/>
      </w:pPr>
    </w:p>
    <w:p w:rsidR="00C90A2C" w:rsidRPr="00EF37FE" w:rsidRDefault="00C90A2C" w:rsidP="0041691A">
      <w:pPr>
        <w:pStyle w:val="a3"/>
        <w:spacing w:before="0" w:beforeAutospacing="0" w:after="0" w:afterAutospacing="0"/>
        <w:jc w:val="both"/>
        <w:rPr>
          <w:sz w:val="26"/>
          <w:szCs w:val="26"/>
        </w:rPr>
      </w:pPr>
      <w:r>
        <w:rPr>
          <w:b/>
          <w:bCs/>
          <w:color w:val="000000"/>
          <w:sz w:val="26"/>
          <w:szCs w:val="26"/>
          <w:bdr w:val="none" w:sz="0" w:space="0" w:color="auto" w:frame="1"/>
          <w:shd w:val="clear" w:color="auto" w:fill="FFFFFF"/>
        </w:rPr>
        <w:t>4</w:t>
      </w:r>
      <w:r w:rsidRPr="001A7084">
        <w:rPr>
          <w:b/>
          <w:bCs/>
          <w:color w:val="000000"/>
          <w:sz w:val="26"/>
          <w:szCs w:val="26"/>
          <w:bdr w:val="none" w:sz="0" w:space="0" w:color="auto" w:frame="1"/>
          <w:shd w:val="clear" w:color="auto" w:fill="FFFFFF"/>
        </w:rPr>
        <w:t>.1.</w:t>
      </w:r>
      <w:r w:rsidRPr="001A7084">
        <w:rPr>
          <w:color w:val="000000"/>
          <w:sz w:val="26"/>
          <w:szCs w:val="26"/>
          <w:bdr w:val="none" w:sz="0" w:space="0" w:color="auto" w:frame="1"/>
          <w:shd w:val="clear" w:color="auto" w:fill="FFFFFF"/>
        </w:rPr>
        <w:t xml:space="preserve"> </w:t>
      </w:r>
      <w:r w:rsidRPr="00EF37FE">
        <w:rPr>
          <w:sz w:val="26"/>
          <w:szCs w:val="26"/>
        </w:rPr>
        <w:t xml:space="preserve">В отчетном периоде </w:t>
      </w:r>
      <w:proofErr w:type="gramStart"/>
      <w:r w:rsidRPr="00EF37FE">
        <w:rPr>
          <w:sz w:val="26"/>
          <w:szCs w:val="26"/>
        </w:rPr>
        <w:t>Волгоградским</w:t>
      </w:r>
      <w:proofErr w:type="gramEnd"/>
      <w:r w:rsidRPr="00EF37FE">
        <w:rPr>
          <w:sz w:val="26"/>
          <w:szCs w:val="26"/>
        </w:rPr>
        <w:t xml:space="preserve"> УФАС России вынесено решение по наружной рекламе «Здоровье – не азартная игра. Покупайте лекарства в проверенных аптеках!!! Новая аптека Волгофарм,</w:t>
      </w:r>
      <w:proofErr w:type="gramStart"/>
      <w:r w:rsidRPr="00EF37FE">
        <w:rPr>
          <w:sz w:val="26"/>
          <w:szCs w:val="26"/>
        </w:rPr>
        <w:t xml:space="preserve"> .</w:t>
      </w:r>
      <w:proofErr w:type="gramEnd"/>
      <w:r w:rsidRPr="00EF37FE">
        <w:rPr>
          <w:sz w:val="26"/>
          <w:szCs w:val="26"/>
        </w:rPr>
        <w:t>.».</w:t>
      </w:r>
    </w:p>
    <w:p w:rsidR="00C90A2C" w:rsidRPr="00EF37FE" w:rsidRDefault="00C90A2C" w:rsidP="0041691A">
      <w:pPr>
        <w:pStyle w:val="a3"/>
        <w:spacing w:before="0" w:beforeAutospacing="0" w:after="0" w:afterAutospacing="0"/>
        <w:jc w:val="both"/>
        <w:rPr>
          <w:sz w:val="26"/>
          <w:szCs w:val="26"/>
        </w:rPr>
      </w:pPr>
      <w:r w:rsidRPr="00EF37FE">
        <w:rPr>
          <w:sz w:val="26"/>
          <w:szCs w:val="26"/>
        </w:rPr>
        <w:t>На рекламу пожаловались в антимонопольный орган два жителя города Волгограда.</w:t>
      </w:r>
    </w:p>
    <w:p w:rsidR="00C90A2C" w:rsidRPr="00EF37FE" w:rsidRDefault="00C90A2C" w:rsidP="0041691A">
      <w:pPr>
        <w:pStyle w:val="a3"/>
        <w:spacing w:before="0" w:beforeAutospacing="0" w:after="0" w:afterAutospacing="0"/>
        <w:jc w:val="both"/>
        <w:rPr>
          <w:sz w:val="26"/>
          <w:szCs w:val="26"/>
        </w:rPr>
      </w:pPr>
      <w:r w:rsidRPr="00EF37FE">
        <w:rPr>
          <w:sz w:val="26"/>
          <w:szCs w:val="26"/>
        </w:rPr>
        <w:t>В ходе дела были проведены две лингвистические экспертизы текста рекламы. Первая экспертиза была изготовлена по заказу ГУП «Волгофарм» и содержала вывод о том, что текст рекламы, включая слова «азартная игра» и «проверенные аптеки» не нарушает общие требования к рекламе, не содержит сравнения и не имеет порочащих деловую репутацию свойств.</w:t>
      </w:r>
    </w:p>
    <w:p w:rsidR="00C90A2C" w:rsidRPr="00EF37FE" w:rsidRDefault="00C90A2C" w:rsidP="0041691A">
      <w:pPr>
        <w:pStyle w:val="a3"/>
        <w:spacing w:before="0" w:beforeAutospacing="0" w:after="0" w:afterAutospacing="0"/>
        <w:jc w:val="both"/>
        <w:rPr>
          <w:sz w:val="26"/>
          <w:szCs w:val="26"/>
        </w:rPr>
      </w:pPr>
      <w:r w:rsidRPr="00EF37FE">
        <w:rPr>
          <w:sz w:val="26"/>
          <w:szCs w:val="26"/>
        </w:rPr>
        <w:t xml:space="preserve">Комиссия УФАС, ознакомившись с вопросами, поставленными Волгофармом перед экспертом, и выводами экспертизы пришла к выводу, что в результате проведенной экспертизы не были получены ответы </w:t>
      </w:r>
      <w:proofErr w:type="gramStart"/>
      <w:r w:rsidRPr="00EF37FE">
        <w:rPr>
          <w:sz w:val="26"/>
          <w:szCs w:val="26"/>
        </w:rPr>
        <w:t>на те</w:t>
      </w:r>
      <w:proofErr w:type="gramEnd"/>
      <w:r w:rsidRPr="00EF37FE">
        <w:rPr>
          <w:sz w:val="26"/>
          <w:szCs w:val="26"/>
        </w:rPr>
        <w:t xml:space="preserve"> вопросы, которые необходимо было поставить на разрешение эксперта-лингвиста. По инициативе Комиссии была проведена еще одна лингвистическая экспертиза, выводы которой оказались противоположными.</w:t>
      </w:r>
    </w:p>
    <w:p w:rsidR="00C90A2C" w:rsidRPr="00EF37FE" w:rsidRDefault="00C90A2C" w:rsidP="0041691A">
      <w:pPr>
        <w:pStyle w:val="a3"/>
        <w:spacing w:before="0" w:beforeAutospacing="0" w:after="0" w:afterAutospacing="0"/>
        <w:jc w:val="both"/>
        <w:rPr>
          <w:sz w:val="26"/>
          <w:szCs w:val="26"/>
        </w:rPr>
      </w:pPr>
      <w:r w:rsidRPr="00EF37FE">
        <w:rPr>
          <w:sz w:val="26"/>
          <w:szCs w:val="26"/>
        </w:rPr>
        <w:t>Рассматриваемая реклама ГУП «Волгофарм» признана недобросовестной, нарушающей   п. 1 и 2 ч. 2 ст. 5 Закона о рекламе. Установлено, что данная реклама содержит некорректное сравнение лекарств, продаваемых в аптеках «Волгофарм», с лекарствами, продаваемыми в других аптеках, что порочит деловую репутацию конкурентов аптечной сети на рынке реализуемых лекарственных препаратов.</w:t>
      </w:r>
    </w:p>
    <w:p w:rsidR="00C90A2C" w:rsidRPr="00EF37FE" w:rsidRDefault="00C90A2C" w:rsidP="0041691A">
      <w:pPr>
        <w:pStyle w:val="a3"/>
        <w:spacing w:before="0" w:beforeAutospacing="0" w:after="0" w:afterAutospacing="0"/>
        <w:jc w:val="both"/>
        <w:rPr>
          <w:sz w:val="26"/>
          <w:szCs w:val="26"/>
        </w:rPr>
      </w:pPr>
      <w:r w:rsidRPr="00EF37FE">
        <w:rPr>
          <w:sz w:val="26"/>
          <w:szCs w:val="26"/>
        </w:rPr>
        <w:t>Решение о нарушении будет выдано без предписания, так как фактически сразу после возбуждения дела 31 марта 2018 года распространение рекламы было прекращено.</w:t>
      </w:r>
    </w:p>
    <w:p w:rsidR="00C90A2C" w:rsidRPr="00EF37FE" w:rsidRDefault="00C90A2C" w:rsidP="0041691A">
      <w:pPr>
        <w:pStyle w:val="a3"/>
        <w:spacing w:before="0" w:beforeAutospacing="0" w:after="0" w:afterAutospacing="0"/>
        <w:jc w:val="both"/>
        <w:rPr>
          <w:sz w:val="26"/>
          <w:szCs w:val="26"/>
        </w:rPr>
      </w:pPr>
      <w:r w:rsidRPr="00EF37FE">
        <w:rPr>
          <w:sz w:val="26"/>
          <w:szCs w:val="26"/>
        </w:rPr>
        <w:t> Решение антимонопольного органа обжаловано в Арбитражный суд Волгоградской области.</w:t>
      </w:r>
    </w:p>
    <w:p w:rsidR="00C90A2C" w:rsidRPr="00EF37FE" w:rsidRDefault="00C90A2C" w:rsidP="0041691A">
      <w:pPr>
        <w:spacing w:after="0" w:line="240" w:lineRule="auto"/>
        <w:jc w:val="both"/>
        <w:rPr>
          <w:color w:val="000000"/>
          <w:sz w:val="26"/>
          <w:szCs w:val="26"/>
          <w:highlight w:val="yellow"/>
          <w:bdr w:val="none" w:sz="0" w:space="0" w:color="auto" w:frame="1"/>
          <w:shd w:val="clear" w:color="auto" w:fill="FFFFFF"/>
        </w:rPr>
      </w:pPr>
    </w:p>
    <w:p w:rsidR="00C90A2C" w:rsidRPr="00EF37FE" w:rsidRDefault="00C90A2C" w:rsidP="0041691A">
      <w:pPr>
        <w:pStyle w:val="a3"/>
        <w:spacing w:before="0" w:beforeAutospacing="0" w:after="0" w:afterAutospacing="0"/>
        <w:jc w:val="both"/>
        <w:rPr>
          <w:sz w:val="26"/>
          <w:szCs w:val="26"/>
        </w:rPr>
      </w:pPr>
      <w:r>
        <w:rPr>
          <w:b/>
          <w:color w:val="000000"/>
          <w:sz w:val="26"/>
          <w:szCs w:val="26"/>
          <w:bdr w:val="none" w:sz="0" w:space="0" w:color="auto" w:frame="1"/>
          <w:shd w:val="clear" w:color="auto" w:fill="FFFFFF"/>
        </w:rPr>
        <w:t>4</w:t>
      </w:r>
      <w:r w:rsidRPr="001A7084">
        <w:rPr>
          <w:b/>
          <w:color w:val="000000"/>
          <w:sz w:val="26"/>
          <w:szCs w:val="26"/>
          <w:bdr w:val="none" w:sz="0" w:space="0" w:color="auto" w:frame="1"/>
          <w:shd w:val="clear" w:color="auto" w:fill="FFFFFF"/>
        </w:rPr>
        <w:t>.2.</w:t>
      </w:r>
      <w:r w:rsidRPr="00EF37FE">
        <w:t xml:space="preserve"> </w:t>
      </w:r>
      <w:r w:rsidRPr="00EF37FE">
        <w:rPr>
          <w:sz w:val="26"/>
          <w:szCs w:val="26"/>
        </w:rPr>
        <w:t xml:space="preserve">31 августа 2018 года Волгоградское УФАС России вынесло решение о признании ненадлежащей рекламы, распространяемой в сети Интернет компанией </w:t>
      </w:r>
      <w:r w:rsidRPr="00EF37FE">
        <w:rPr>
          <w:sz w:val="26"/>
          <w:szCs w:val="26"/>
        </w:rPr>
        <w:lastRenderedPageBreak/>
        <w:t>«Яндекс» и продвигающей дистанционную продажу счетчиков учета электроэнергии с дистанционным управлением.</w:t>
      </w:r>
    </w:p>
    <w:p w:rsidR="00C90A2C" w:rsidRPr="00EF37FE" w:rsidRDefault="00C90A2C" w:rsidP="0041691A">
      <w:pPr>
        <w:pStyle w:val="a3"/>
        <w:spacing w:before="0" w:beforeAutospacing="0" w:after="0" w:afterAutospacing="0"/>
        <w:jc w:val="both"/>
        <w:rPr>
          <w:sz w:val="26"/>
          <w:szCs w:val="26"/>
        </w:rPr>
      </w:pPr>
      <w:r w:rsidRPr="00EF37FE">
        <w:rPr>
          <w:sz w:val="26"/>
          <w:szCs w:val="26"/>
        </w:rPr>
        <w:t>Тексты рекламных объявлений, рассмотренных антимонопольным органом, гласили: - «Приборы учета с пультом ДУ – заказать сейчас</w:t>
      </w:r>
      <w:proofErr w:type="gramStart"/>
      <w:r w:rsidRPr="00EF37FE">
        <w:rPr>
          <w:sz w:val="26"/>
          <w:szCs w:val="26"/>
        </w:rPr>
        <w:t xml:space="preserve"> Д</w:t>
      </w:r>
      <w:proofErr w:type="gramEnd"/>
      <w:r w:rsidRPr="00EF37FE">
        <w:rPr>
          <w:sz w:val="26"/>
          <w:szCs w:val="26"/>
        </w:rPr>
        <w:t>ля дома. Для квартиры. Для юр. лица. С бесплатной доставкой</w:t>
      </w:r>
      <w:proofErr w:type="gramStart"/>
      <w:r w:rsidRPr="00EF37FE">
        <w:rPr>
          <w:sz w:val="26"/>
          <w:szCs w:val="26"/>
        </w:rPr>
        <w:t>.</w:t>
      </w:r>
      <w:proofErr w:type="gramEnd"/>
      <w:r w:rsidRPr="00EF37FE">
        <w:rPr>
          <w:sz w:val="26"/>
          <w:szCs w:val="26"/>
        </w:rPr>
        <w:t xml:space="preserve"> …</w:t>
      </w:r>
      <w:proofErr w:type="gramStart"/>
      <w:r w:rsidRPr="00EF37FE">
        <w:rPr>
          <w:sz w:val="26"/>
          <w:szCs w:val="26"/>
        </w:rPr>
        <w:t>к</w:t>
      </w:r>
      <w:proofErr w:type="gramEnd"/>
      <w:r w:rsidRPr="00EF37FE">
        <w:rPr>
          <w:sz w:val="26"/>
          <w:szCs w:val="26"/>
        </w:rPr>
        <w:t xml:space="preserve">аталог. Доставка по России - 0 рублей. Стоимость </w:t>
      </w:r>
      <w:proofErr w:type="gramStart"/>
      <w:r w:rsidRPr="00EF37FE">
        <w:rPr>
          <w:sz w:val="26"/>
          <w:szCs w:val="26"/>
        </w:rPr>
        <w:t>от</w:t>
      </w:r>
      <w:proofErr w:type="gramEnd"/>
      <w:r w:rsidRPr="00EF37FE">
        <w:rPr>
          <w:sz w:val="26"/>
          <w:szCs w:val="26"/>
        </w:rPr>
        <w:t xml:space="preserve"> … </w:t>
      </w:r>
      <w:proofErr w:type="gramStart"/>
      <w:r w:rsidRPr="00EF37FE">
        <w:rPr>
          <w:sz w:val="26"/>
          <w:szCs w:val="26"/>
        </w:rPr>
        <w:t>Гарантия</w:t>
      </w:r>
      <w:proofErr w:type="gramEnd"/>
      <w:r w:rsidRPr="00EF37FE">
        <w:rPr>
          <w:sz w:val="26"/>
          <w:szCs w:val="26"/>
        </w:rPr>
        <w:t xml:space="preserve"> до 3х лет! Контактная информация…»</w:t>
      </w:r>
    </w:p>
    <w:p w:rsidR="00C90A2C" w:rsidRPr="00EF37FE" w:rsidRDefault="00C90A2C" w:rsidP="0041691A">
      <w:pPr>
        <w:pStyle w:val="a3"/>
        <w:spacing w:before="0" w:beforeAutospacing="0" w:after="0" w:afterAutospacing="0"/>
        <w:jc w:val="both"/>
        <w:rPr>
          <w:sz w:val="26"/>
          <w:szCs w:val="26"/>
        </w:rPr>
      </w:pPr>
      <w:r w:rsidRPr="00EF37FE">
        <w:rPr>
          <w:sz w:val="26"/>
          <w:szCs w:val="26"/>
        </w:rPr>
        <w:t>- «Экономный счетчик электроэнергии! Доставка по России. Оплата при получении</w:t>
      </w:r>
      <w:proofErr w:type="gramStart"/>
      <w:r w:rsidRPr="00EF37FE">
        <w:rPr>
          <w:sz w:val="26"/>
          <w:szCs w:val="26"/>
        </w:rPr>
        <w:t xml:space="preserve"> Б</w:t>
      </w:r>
      <w:proofErr w:type="gramEnd"/>
      <w:r w:rsidRPr="00EF37FE">
        <w:rPr>
          <w:sz w:val="26"/>
          <w:szCs w:val="26"/>
        </w:rPr>
        <w:t>олее 10 лет опыта. …</w:t>
      </w:r>
      <w:proofErr w:type="gramStart"/>
      <w:r w:rsidRPr="00EF37FE">
        <w:rPr>
          <w:sz w:val="26"/>
          <w:szCs w:val="26"/>
        </w:rPr>
        <w:t>Экономные-Счетчики</w:t>
      </w:r>
      <w:proofErr w:type="gramEnd"/>
      <w:r w:rsidRPr="00EF37FE">
        <w:rPr>
          <w:sz w:val="26"/>
          <w:szCs w:val="26"/>
        </w:rPr>
        <w:t>. Счетчики Меркурий, Энергомера, Нева, Матрица с доставкой и оплатой при получении! Контактная информация…»</w:t>
      </w:r>
    </w:p>
    <w:p w:rsidR="00C90A2C" w:rsidRPr="00EF37FE" w:rsidRDefault="00C90A2C" w:rsidP="0041691A">
      <w:pPr>
        <w:pStyle w:val="a3"/>
        <w:spacing w:before="0" w:beforeAutospacing="0" w:after="0" w:afterAutospacing="0"/>
        <w:jc w:val="both"/>
        <w:rPr>
          <w:sz w:val="26"/>
          <w:szCs w:val="26"/>
        </w:rPr>
      </w:pPr>
      <w:r w:rsidRPr="00EF37FE">
        <w:rPr>
          <w:sz w:val="26"/>
          <w:szCs w:val="26"/>
        </w:rPr>
        <w:t xml:space="preserve">Данное дело было возбуждено по заявлению ПАО «Волгоградоблэлектро». Заявителем были обнаружены сайты двух </w:t>
      </w:r>
      <w:proofErr w:type="gramStart"/>
      <w:r w:rsidRPr="00EF37FE">
        <w:rPr>
          <w:sz w:val="26"/>
          <w:szCs w:val="26"/>
        </w:rPr>
        <w:t>интернет-магазинов</w:t>
      </w:r>
      <w:proofErr w:type="gramEnd"/>
      <w:r w:rsidRPr="00EF37FE">
        <w:rPr>
          <w:sz w:val="26"/>
          <w:szCs w:val="26"/>
        </w:rPr>
        <w:t>, предлагающих приобрести индивидуальные приборы учета электроэнергии с дистанционным управлением, особенность которых состоит в наличии пультов, уменьшающих объём потреблённой электроэнергии.</w:t>
      </w:r>
    </w:p>
    <w:p w:rsidR="00C90A2C" w:rsidRPr="00EF37FE" w:rsidRDefault="00C90A2C" w:rsidP="0041691A">
      <w:pPr>
        <w:pStyle w:val="a3"/>
        <w:spacing w:before="0" w:beforeAutospacing="0" w:after="0" w:afterAutospacing="0"/>
        <w:jc w:val="both"/>
        <w:rPr>
          <w:sz w:val="26"/>
          <w:szCs w:val="26"/>
        </w:rPr>
      </w:pPr>
      <w:r w:rsidRPr="00EF37FE">
        <w:rPr>
          <w:sz w:val="26"/>
          <w:szCs w:val="26"/>
        </w:rPr>
        <w:t>Фактически данные счетчики могут быть использованы для безучетного потребления электроэнергии, что нарушает действующее законодательство в сфере электроэнергетики.</w:t>
      </w:r>
    </w:p>
    <w:p w:rsidR="00C90A2C" w:rsidRPr="00EF37FE" w:rsidRDefault="00C90A2C" w:rsidP="0041691A">
      <w:pPr>
        <w:pStyle w:val="a3"/>
        <w:spacing w:before="0" w:beforeAutospacing="0" w:after="0" w:afterAutospacing="0"/>
        <w:jc w:val="both"/>
        <w:rPr>
          <w:sz w:val="26"/>
          <w:szCs w:val="26"/>
        </w:rPr>
      </w:pPr>
      <w:r w:rsidRPr="00EF37FE">
        <w:rPr>
          <w:sz w:val="26"/>
          <w:szCs w:val="26"/>
        </w:rPr>
        <w:t xml:space="preserve">Кроме того, </w:t>
      </w:r>
      <w:proofErr w:type="gramStart"/>
      <w:r w:rsidRPr="00EF37FE">
        <w:rPr>
          <w:sz w:val="26"/>
          <w:szCs w:val="26"/>
        </w:rPr>
        <w:t>исходя из текста рекламы следует</w:t>
      </w:r>
      <w:proofErr w:type="gramEnd"/>
      <w:r w:rsidRPr="00EF37FE">
        <w:rPr>
          <w:sz w:val="26"/>
          <w:szCs w:val="26"/>
        </w:rPr>
        <w:t>, что счетчики предлагались к продаже дистанционным способом, при этом непосредственно в самой рекламе не были указаны полные наименования продавцов и их ОГРН, что также нарушает Закон о рекламе.</w:t>
      </w:r>
    </w:p>
    <w:p w:rsidR="00C90A2C" w:rsidRPr="00EF37FE" w:rsidRDefault="00C90A2C" w:rsidP="0041691A">
      <w:pPr>
        <w:pStyle w:val="a3"/>
        <w:spacing w:before="0" w:beforeAutospacing="0" w:after="0" w:afterAutospacing="0"/>
        <w:jc w:val="both"/>
        <w:rPr>
          <w:sz w:val="26"/>
          <w:szCs w:val="26"/>
        </w:rPr>
      </w:pPr>
      <w:r w:rsidRPr="00EF37FE">
        <w:rPr>
          <w:sz w:val="26"/>
          <w:szCs w:val="26"/>
        </w:rPr>
        <w:t>В ходе дела было установлено, что указанная реклама в системе «Яндекс. Директ.» размещалась по заказу двух физических лиц, рекламораспространителем выступил</w:t>
      </w:r>
      <w:proofErr w:type="gramStart"/>
      <w:r w:rsidRPr="00EF37FE">
        <w:rPr>
          <w:sz w:val="26"/>
          <w:szCs w:val="26"/>
        </w:rPr>
        <w:t>о ООО</w:t>
      </w:r>
      <w:proofErr w:type="gramEnd"/>
      <w:r w:rsidRPr="00EF37FE">
        <w:rPr>
          <w:sz w:val="26"/>
          <w:szCs w:val="26"/>
        </w:rPr>
        <w:t xml:space="preserve"> «Яндекс». Рекламодатели объяснений по обстоятельствам дела не предоставили. Рекламораспространитель ООО «Яндекс» предоставил объяснения о том, что не усматривает в подобной рекламе никаких нарушений рекламного законодательства.</w:t>
      </w:r>
    </w:p>
    <w:p w:rsidR="00C90A2C" w:rsidRPr="00EF37FE" w:rsidRDefault="00C90A2C" w:rsidP="0041691A">
      <w:pPr>
        <w:pStyle w:val="a3"/>
        <w:spacing w:before="0" w:beforeAutospacing="0" w:after="0" w:afterAutospacing="0"/>
        <w:jc w:val="both"/>
        <w:rPr>
          <w:sz w:val="26"/>
          <w:szCs w:val="26"/>
        </w:rPr>
      </w:pPr>
      <w:proofErr w:type="gramStart"/>
      <w:r w:rsidRPr="00EF37FE">
        <w:rPr>
          <w:sz w:val="26"/>
          <w:szCs w:val="26"/>
        </w:rPr>
        <w:t>Комиссия с доводами «Янекс» не согласилась и вынесла решение о признании рекламы нарушающей п. 1 ч. 4 ст. 5 , п. 1 ст. 7 (запрет на рекламу незаконных видов деятельности и побуждение к совершению противоправных действий) и ст. 8 (реклама дистанционной продажи товаров в отсутствие указания сведений о продавце) Закона о рекламе.</w:t>
      </w:r>
      <w:proofErr w:type="gramEnd"/>
    </w:p>
    <w:p w:rsidR="00C90A2C" w:rsidRPr="00EF37FE" w:rsidRDefault="00C90A2C" w:rsidP="0041691A">
      <w:pPr>
        <w:pStyle w:val="a3"/>
        <w:spacing w:before="0" w:beforeAutospacing="0" w:after="0" w:afterAutospacing="0"/>
        <w:jc w:val="both"/>
        <w:rPr>
          <w:sz w:val="26"/>
          <w:szCs w:val="26"/>
        </w:rPr>
      </w:pPr>
      <w:r w:rsidRPr="00EF37FE">
        <w:rPr>
          <w:sz w:val="26"/>
          <w:szCs w:val="26"/>
        </w:rPr>
        <w:t xml:space="preserve">В рассматриваемом случае выявлено общественно опасное нарушение, ответственность за которое ложится и на рекламораспространителя, </w:t>
      </w:r>
      <w:proofErr w:type="gramStart"/>
      <w:r w:rsidRPr="00EF37FE">
        <w:rPr>
          <w:sz w:val="26"/>
          <w:szCs w:val="26"/>
        </w:rPr>
        <w:t>допустившего</w:t>
      </w:r>
      <w:proofErr w:type="gramEnd"/>
      <w:r w:rsidRPr="00EF37FE">
        <w:rPr>
          <w:sz w:val="26"/>
          <w:szCs w:val="26"/>
        </w:rPr>
        <w:t xml:space="preserve"> ее тиражирование. В данном случае - эт</w:t>
      </w:r>
      <w:proofErr w:type="gramStart"/>
      <w:r w:rsidRPr="00EF37FE">
        <w:rPr>
          <w:sz w:val="26"/>
          <w:szCs w:val="26"/>
        </w:rPr>
        <w:t>о ООО</w:t>
      </w:r>
      <w:proofErr w:type="gramEnd"/>
      <w:r w:rsidRPr="00EF37FE">
        <w:rPr>
          <w:sz w:val="26"/>
          <w:szCs w:val="26"/>
        </w:rPr>
        <w:t xml:space="preserve"> «Яндекс». Данной компании в целях пресечения распространения незаконной рекламы выдано предписание о прекращении ее распространения. Реклама подобных устройств, способствует распространению воровства электроэнергии и от этого страдают не только энергоснабжающие организации, но и обычные граждане, добросовестные плательщики, ведь расходы за потребленные в доме ресурсы ложатся на их плечи или превращаются в долги управляющих организаций».</w:t>
      </w:r>
    </w:p>
    <w:p w:rsidR="00C90A2C" w:rsidRDefault="00C90A2C" w:rsidP="0041691A">
      <w:pPr>
        <w:pStyle w:val="a3"/>
        <w:spacing w:before="0" w:beforeAutospacing="0" w:after="0" w:afterAutospacing="0"/>
        <w:jc w:val="both"/>
        <w:rPr>
          <w:sz w:val="26"/>
          <w:szCs w:val="26"/>
        </w:rPr>
      </w:pPr>
      <w:r w:rsidRPr="00EF37FE">
        <w:rPr>
          <w:sz w:val="26"/>
          <w:szCs w:val="26"/>
        </w:rPr>
        <w:t xml:space="preserve">В отношении ООО «Яндекс», а также рекламодателей будут возбуждены административные дела по </w:t>
      </w:r>
      <w:proofErr w:type="gramStart"/>
      <w:r w:rsidRPr="00EF37FE">
        <w:rPr>
          <w:sz w:val="26"/>
          <w:szCs w:val="26"/>
        </w:rPr>
        <w:t>ч</w:t>
      </w:r>
      <w:proofErr w:type="gramEnd"/>
      <w:r w:rsidRPr="00EF37FE">
        <w:rPr>
          <w:sz w:val="26"/>
          <w:szCs w:val="26"/>
        </w:rPr>
        <w:t>. 1. ст. 14.3 КоАП РФ.</w:t>
      </w:r>
    </w:p>
    <w:p w:rsidR="00C90A2C" w:rsidRPr="00EF37FE" w:rsidRDefault="00C90A2C" w:rsidP="0041691A">
      <w:pPr>
        <w:pStyle w:val="a3"/>
        <w:spacing w:before="0" w:beforeAutospacing="0" w:after="0" w:afterAutospacing="0"/>
        <w:jc w:val="both"/>
        <w:rPr>
          <w:sz w:val="26"/>
          <w:szCs w:val="26"/>
        </w:rPr>
      </w:pPr>
    </w:p>
    <w:p w:rsidR="00C90A2C" w:rsidRPr="001A7084" w:rsidRDefault="00C90A2C" w:rsidP="0041691A">
      <w:pPr>
        <w:autoSpaceDE w:val="0"/>
        <w:autoSpaceDN w:val="0"/>
        <w:adjustRightInd w:val="0"/>
        <w:spacing w:after="0" w:line="240" w:lineRule="auto"/>
        <w:ind w:right="76"/>
        <w:jc w:val="both"/>
        <w:rPr>
          <w:rFonts w:ascii="Times New Roman" w:hAnsi="Times New Roman" w:cs="Times New Roman"/>
          <w:sz w:val="26"/>
          <w:szCs w:val="26"/>
        </w:rPr>
      </w:pPr>
      <w:r>
        <w:rPr>
          <w:rFonts w:ascii="Times New Roman" w:hAnsi="Times New Roman" w:cs="Times New Roman"/>
          <w:b/>
          <w:color w:val="000000"/>
          <w:sz w:val="26"/>
          <w:szCs w:val="26"/>
          <w:bdr w:val="none" w:sz="0" w:space="0" w:color="auto" w:frame="1"/>
          <w:shd w:val="clear" w:color="auto" w:fill="FFFFFF"/>
        </w:rPr>
        <w:t>4</w:t>
      </w:r>
      <w:r w:rsidRPr="001A7084">
        <w:rPr>
          <w:rFonts w:ascii="Times New Roman" w:hAnsi="Times New Roman" w:cs="Times New Roman"/>
          <w:b/>
          <w:color w:val="000000"/>
          <w:sz w:val="26"/>
          <w:szCs w:val="26"/>
          <w:bdr w:val="none" w:sz="0" w:space="0" w:color="auto" w:frame="1"/>
          <w:shd w:val="clear" w:color="auto" w:fill="FFFFFF"/>
        </w:rPr>
        <w:t>.3.</w:t>
      </w:r>
      <w:r w:rsidRPr="001A7084">
        <w:rPr>
          <w:rFonts w:ascii="Times New Roman" w:hAnsi="Times New Roman" w:cs="Times New Roman"/>
          <w:color w:val="000000"/>
          <w:sz w:val="26"/>
          <w:szCs w:val="26"/>
          <w:bdr w:val="none" w:sz="0" w:space="0" w:color="auto" w:frame="1"/>
          <w:shd w:val="clear" w:color="auto" w:fill="FFFFFF"/>
        </w:rPr>
        <w:t xml:space="preserve"> </w:t>
      </w:r>
      <w:r w:rsidRPr="001A7084">
        <w:rPr>
          <w:rFonts w:ascii="Times New Roman" w:hAnsi="Times New Roman" w:cs="Times New Roman"/>
          <w:sz w:val="26"/>
          <w:szCs w:val="26"/>
        </w:rPr>
        <w:t xml:space="preserve">В третьем квартале 2018 года поставлена точка в деле, возбужденном антимонопольным органом в связи распространением спорной рекламы акции от ООО «Алекс Фитнес»: </w:t>
      </w:r>
      <w:r w:rsidRPr="001A7084">
        <w:rPr>
          <w:rFonts w:ascii="Times New Roman" w:hAnsi="Times New Roman" w:cs="Times New Roman"/>
          <w:color w:val="000000"/>
          <w:sz w:val="26"/>
          <w:szCs w:val="26"/>
        </w:rPr>
        <w:t>«</w:t>
      </w:r>
      <w:r w:rsidRPr="001A7084">
        <w:rPr>
          <w:rFonts w:ascii="Times New Roman" w:hAnsi="Times New Roman" w:cs="Times New Roman"/>
          <w:color w:val="000000"/>
          <w:sz w:val="26"/>
          <w:szCs w:val="26"/>
          <w:lang w:val="en-US"/>
        </w:rPr>
        <w:t>SE</w:t>
      </w:r>
      <w:r w:rsidRPr="001A7084">
        <w:rPr>
          <w:rFonts w:ascii="Times New Roman" w:hAnsi="Times New Roman" w:cs="Times New Roman"/>
          <w:color w:val="000000"/>
          <w:sz w:val="26"/>
          <w:szCs w:val="26"/>
        </w:rPr>
        <w:t>[</w:t>
      </w:r>
      <w:r w:rsidRPr="001A7084">
        <w:rPr>
          <w:rFonts w:ascii="Times New Roman" w:hAnsi="Times New Roman" w:cs="Times New Roman"/>
          <w:color w:val="000000"/>
          <w:sz w:val="26"/>
          <w:szCs w:val="26"/>
          <w:lang w:val="en-US"/>
        </w:rPr>
        <w:t>XS</w:t>
      </w:r>
      <w:r w:rsidRPr="001A7084">
        <w:rPr>
          <w:rFonts w:ascii="Times New Roman" w:hAnsi="Times New Roman" w:cs="Times New Roman"/>
          <w:color w:val="000000"/>
          <w:sz w:val="26"/>
          <w:szCs w:val="26"/>
        </w:rPr>
        <w:t xml:space="preserve">] будет за 4900 </w:t>
      </w:r>
      <w:proofErr w:type="gramStart"/>
      <w:r w:rsidRPr="001A7084">
        <w:rPr>
          <w:rFonts w:ascii="Times New Roman" w:hAnsi="Times New Roman" w:cs="Times New Roman"/>
          <w:color w:val="000000"/>
          <w:sz w:val="26"/>
          <w:szCs w:val="26"/>
        </w:rPr>
        <w:t>Р</w:t>
      </w:r>
      <w:proofErr w:type="gramEnd"/>
      <w:r w:rsidRPr="001A7084">
        <w:rPr>
          <w:rFonts w:ascii="Times New Roman" w:hAnsi="Times New Roman" w:cs="Times New Roman"/>
          <w:color w:val="000000"/>
          <w:sz w:val="26"/>
          <w:szCs w:val="26"/>
        </w:rPr>
        <w:t>»</w:t>
      </w:r>
      <w:r w:rsidRPr="001A7084">
        <w:rPr>
          <w:rFonts w:ascii="Times New Roman" w:hAnsi="Times New Roman" w:cs="Times New Roman"/>
          <w:sz w:val="26"/>
          <w:szCs w:val="26"/>
        </w:rPr>
        <w:t xml:space="preserve">. На рассмотрение данного дела </w:t>
      </w:r>
      <w:r w:rsidRPr="001A7084">
        <w:rPr>
          <w:rFonts w:ascii="Times New Roman" w:hAnsi="Times New Roman" w:cs="Times New Roman"/>
          <w:sz w:val="26"/>
          <w:szCs w:val="26"/>
        </w:rPr>
        <w:lastRenderedPageBreak/>
        <w:t xml:space="preserve">Волгоградское УФАС России было уполномочено Федеральной антимонопольной службой, так как реклама распространялась и в других регионах. </w:t>
      </w:r>
    </w:p>
    <w:p w:rsidR="00C90A2C" w:rsidRPr="001A7084" w:rsidRDefault="00C90A2C" w:rsidP="0041691A">
      <w:pPr>
        <w:autoSpaceDE w:val="0"/>
        <w:autoSpaceDN w:val="0"/>
        <w:adjustRightInd w:val="0"/>
        <w:spacing w:after="0" w:line="240" w:lineRule="auto"/>
        <w:jc w:val="both"/>
        <w:rPr>
          <w:rFonts w:ascii="Times New Roman" w:hAnsi="Times New Roman" w:cs="Times New Roman"/>
          <w:color w:val="000000"/>
          <w:sz w:val="26"/>
          <w:szCs w:val="26"/>
        </w:rPr>
      </w:pPr>
      <w:r w:rsidRPr="001A7084">
        <w:rPr>
          <w:rFonts w:ascii="Times New Roman" w:hAnsi="Times New Roman" w:cs="Times New Roman"/>
          <w:sz w:val="26"/>
          <w:szCs w:val="26"/>
        </w:rPr>
        <w:t xml:space="preserve">Заявитель, который проявил инициативу и обратился с жалобой в Волгоградское УФАС России, принял личное участие в одном из первых заседаний Комиссии. Гражданин настаивал, что </w:t>
      </w:r>
      <w:r w:rsidRPr="001A7084">
        <w:rPr>
          <w:rFonts w:ascii="Times New Roman" w:hAnsi="Times New Roman" w:cs="Times New Roman"/>
          <w:color w:val="000000"/>
          <w:sz w:val="26"/>
          <w:szCs w:val="26"/>
        </w:rPr>
        <w:t>слоган «</w:t>
      </w:r>
      <w:r w:rsidRPr="001A7084">
        <w:rPr>
          <w:rFonts w:ascii="Times New Roman" w:hAnsi="Times New Roman" w:cs="Times New Roman"/>
          <w:color w:val="000000"/>
          <w:sz w:val="26"/>
          <w:szCs w:val="26"/>
          <w:lang w:val="en-US"/>
        </w:rPr>
        <w:t>SE</w:t>
      </w:r>
      <w:r w:rsidRPr="001A7084">
        <w:rPr>
          <w:rFonts w:ascii="Times New Roman" w:hAnsi="Times New Roman" w:cs="Times New Roman"/>
          <w:color w:val="000000"/>
          <w:sz w:val="26"/>
          <w:szCs w:val="26"/>
        </w:rPr>
        <w:t>[</w:t>
      </w:r>
      <w:r w:rsidRPr="001A7084">
        <w:rPr>
          <w:rFonts w:ascii="Times New Roman" w:hAnsi="Times New Roman" w:cs="Times New Roman"/>
          <w:color w:val="000000"/>
          <w:sz w:val="26"/>
          <w:szCs w:val="26"/>
          <w:lang w:val="en-US"/>
        </w:rPr>
        <w:t>XS</w:t>
      </w:r>
      <w:r w:rsidRPr="001A7084">
        <w:rPr>
          <w:rFonts w:ascii="Times New Roman" w:hAnsi="Times New Roman" w:cs="Times New Roman"/>
          <w:color w:val="000000"/>
          <w:sz w:val="26"/>
          <w:szCs w:val="26"/>
        </w:rPr>
        <w:t xml:space="preserve">] будет за 4900 </w:t>
      </w:r>
      <w:proofErr w:type="gramStart"/>
      <w:r w:rsidRPr="001A7084">
        <w:rPr>
          <w:rFonts w:ascii="Times New Roman" w:hAnsi="Times New Roman" w:cs="Times New Roman"/>
          <w:color w:val="000000"/>
          <w:sz w:val="26"/>
          <w:szCs w:val="26"/>
        </w:rPr>
        <w:t>Р</w:t>
      </w:r>
      <w:proofErr w:type="gramEnd"/>
      <w:r w:rsidRPr="001A7084">
        <w:rPr>
          <w:rFonts w:ascii="Times New Roman" w:hAnsi="Times New Roman" w:cs="Times New Roman"/>
          <w:color w:val="000000"/>
          <w:sz w:val="26"/>
          <w:szCs w:val="26"/>
        </w:rPr>
        <w:t xml:space="preserve">» является непристойным выражением, поскольку привлекает внимание потребителей отнюдь не к объекту рекламирования (фитнес-клубу и его услугам). «Реклама доступна для всех без исключения категорий населения, в том числе несовершеннолетним лицам, которые по морально-этическим устоям общества в Российской Федерации должны быть ограничены от влияния подобной рекламы…», отметил заявитель. </w:t>
      </w:r>
    </w:p>
    <w:p w:rsidR="00C90A2C" w:rsidRPr="001A7084" w:rsidRDefault="00C90A2C" w:rsidP="0041691A">
      <w:pPr>
        <w:pStyle w:val="Default"/>
        <w:jc w:val="both"/>
        <w:rPr>
          <w:sz w:val="26"/>
          <w:szCs w:val="26"/>
        </w:rPr>
      </w:pPr>
      <w:r w:rsidRPr="001A7084">
        <w:rPr>
          <w:sz w:val="26"/>
          <w:szCs w:val="26"/>
        </w:rPr>
        <w:t xml:space="preserve">Сам рекламодатель в своих объяснениях согласился, что в рекламе использованы «сомнительные выражения». Однако нарушения </w:t>
      </w:r>
      <w:proofErr w:type="gramStart"/>
      <w:r w:rsidRPr="001A7084">
        <w:rPr>
          <w:sz w:val="26"/>
          <w:szCs w:val="26"/>
        </w:rPr>
        <w:t>ч</w:t>
      </w:r>
      <w:proofErr w:type="gramEnd"/>
      <w:r w:rsidRPr="001A7084">
        <w:rPr>
          <w:sz w:val="26"/>
          <w:szCs w:val="26"/>
        </w:rPr>
        <w:t>. 6 ст. 5 Закона о рекламе (запрет на использование в рекламе непристойных образов, сравнений и выражений) в своих действиях не признал. ООО «Алекс Фитнес» в своих объяснениях указало, что слоган «</w:t>
      </w:r>
      <w:r w:rsidRPr="001A7084">
        <w:rPr>
          <w:sz w:val="26"/>
          <w:szCs w:val="26"/>
          <w:lang w:val="en-US"/>
        </w:rPr>
        <w:t>SE</w:t>
      </w:r>
      <w:r w:rsidRPr="001A7084">
        <w:rPr>
          <w:sz w:val="26"/>
          <w:szCs w:val="26"/>
        </w:rPr>
        <w:t>[</w:t>
      </w:r>
      <w:r w:rsidRPr="001A7084">
        <w:rPr>
          <w:sz w:val="26"/>
          <w:szCs w:val="26"/>
          <w:lang w:val="en-US"/>
        </w:rPr>
        <w:t>XS</w:t>
      </w:r>
      <w:r w:rsidRPr="001A7084">
        <w:rPr>
          <w:sz w:val="26"/>
          <w:szCs w:val="26"/>
        </w:rPr>
        <w:t xml:space="preserve">]» расшифровывается как </w:t>
      </w:r>
      <w:r w:rsidRPr="001A7084">
        <w:rPr>
          <w:sz w:val="26"/>
          <w:szCs w:val="26"/>
          <w:lang w:val="en-US"/>
        </w:rPr>
        <w:t>SE</w:t>
      </w:r>
      <w:r w:rsidRPr="001A7084">
        <w:rPr>
          <w:sz w:val="26"/>
          <w:szCs w:val="26"/>
        </w:rPr>
        <w:t xml:space="preserve"> – </w:t>
      </w:r>
      <w:r w:rsidRPr="001A7084">
        <w:rPr>
          <w:sz w:val="26"/>
          <w:szCs w:val="26"/>
          <w:lang w:val="en-US"/>
        </w:rPr>
        <w:t>special</w:t>
      </w:r>
      <w:r w:rsidRPr="001A7084">
        <w:rPr>
          <w:sz w:val="26"/>
          <w:szCs w:val="26"/>
        </w:rPr>
        <w:t xml:space="preserve"> </w:t>
      </w:r>
      <w:r w:rsidRPr="001A7084">
        <w:rPr>
          <w:sz w:val="26"/>
          <w:szCs w:val="26"/>
          <w:lang w:val="en-US"/>
        </w:rPr>
        <w:t>edition</w:t>
      </w:r>
      <w:r w:rsidRPr="001A7084">
        <w:rPr>
          <w:sz w:val="26"/>
          <w:szCs w:val="26"/>
        </w:rPr>
        <w:t xml:space="preserve"> – специальный выпуск, </w:t>
      </w:r>
      <w:r w:rsidRPr="001A7084">
        <w:rPr>
          <w:sz w:val="26"/>
          <w:szCs w:val="26"/>
          <w:lang w:val="en-US"/>
        </w:rPr>
        <w:t>XS</w:t>
      </w:r>
      <w:r w:rsidRPr="001A7084">
        <w:rPr>
          <w:sz w:val="26"/>
          <w:szCs w:val="26"/>
        </w:rPr>
        <w:t xml:space="preserve"> - </w:t>
      </w:r>
      <w:r w:rsidRPr="001A7084">
        <w:rPr>
          <w:sz w:val="26"/>
          <w:szCs w:val="26"/>
          <w:lang w:val="en-US"/>
        </w:rPr>
        <w:t>extra</w:t>
      </w:r>
      <w:r w:rsidRPr="001A7084">
        <w:rPr>
          <w:sz w:val="26"/>
          <w:szCs w:val="26"/>
        </w:rPr>
        <w:t xml:space="preserve"> </w:t>
      </w:r>
      <w:r w:rsidRPr="001A7084">
        <w:rPr>
          <w:sz w:val="26"/>
          <w:szCs w:val="26"/>
          <w:lang w:val="en-US"/>
        </w:rPr>
        <w:t>small</w:t>
      </w:r>
      <w:r w:rsidRPr="001A7084">
        <w:rPr>
          <w:sz w:val="26"/>
          <w:szCs w:val="26"/>
        </w:rPr>
        <w:t xml:space="preserve"> – очень маленькое. Слово «будет» расшифровывается как обезличенное обращение, не гарантирующее наступление рекламируемых обстоятельств. Цель рассматриваемой рекламной кампании – создать лимитированное предложение на приобретение курса тренировок. Однако, как установил антимонопольный орган, данная информация доведена до потребителя в такой форме, которая фактически не позволяла прочесть ее в силу размера выбранных шрифтов.</w:t>
      </w:r>
    </w:p>
    <w:p w:rsidR="00C90A2C" w:rsidRPr="001A7084" w:rsidRDefault="00C90A2C" w:rsidP="0041691A">
      <w:pPr>
        <w:autoSpaceDE w:val="0"/>
        <w:autoSpaceDN w:val="0"/>
        <w:adjustRightInd w:val="0"/>
        <w:spacing w:after="0" w:line="240" w:lineRule="auto"/>
        <w:ind w:right="76"/>
        <w:jc w:val="both"/>
        <w:rPr>
          <w:rFonts w:ascii="Times New Roman" w:hAnsi="Times New Roman" w:cs="Times New Roman"/>
          <w:sz w:val="26"/>
          <w:szCs w:val="26"/>
        </w:rPr>
      </w:pPr>
      <w:r w:rsidRPr="001A7084">
        <w:rPr>
          <w:rFonts w:ascii="Times New Roman" w:hAnsi="Times New Roman" w:cs="Times New Roman"/>
          <w:sz w:val="26"/>
          <w:szCs w:val="26"/>
        </w:rPr>
        <w:t xml:space="preserve">Комиссия Волгоградского УФАС России, взвесив все «за» и «против», приняла решение признать ненадлежащей рекламу </w:t>
      </w:r>
      <w:r w:rsidRPr="001A7084">
        <w:rPr>
          <w:rFonts w:ascii="Times New Roman" w:hAnsi="Times New Roman" w:cs="Times New Roman"/>
          <w:color w:val="000000"/>
          <w:sz w:val="26"/>
          <w:szCs w:val="26"/>
        </w:rPr>
        <w:t>«</w:t>
      </w:r>
      <w:r w:rsidRPr="001A7084">
        <w:rPr>
          <w:rFonts w:ascii="Times New Roman" w:hAnsi="Times New Roman" w:cs="Times New Roman"/>
          <w:color w:val="000000"/>
          <w:sz w:val="26"/>
          <w:szCs w:val="26"/>
          <w:lang w:val="en-US"/>
        </w:rPr>
        <w:t>SE</w:t>
      </w:r>
      <w:r w:rsidRPr="001A7084">
        <w:rPr>
          <w:rFonts w:ascii="Times New Roman" w:hAnsi="Times New Roman" w:cs="Times New Roman"/>
          <w:color w:val="000000"/>
          <w:sz w:val="26"/>
          <w:szCs w:val="26"/>
        </w:rPr>
        <w:t>[</w:t>
      </w:r>
      <w:r w:rsidRPr="001A7084">
        <w:rPr>
          <w:rFonts w:ascii="Times New Roman" w:hAnsi="Times New Roman" w:cs="Times New Roman"/>
          <w:color w:val="000000"/>
          <w:sz w:val="26"/>
          <w:szCs w:val="26"/>
          <w:lang w:val="en-US"/>
        </w:rPr>
        <w:t>XS</w:t>
      </w:r>
      <w:r w:rsidRPr="001A7084">
        <w:rPr>
          <w:rFonts w:ascii="Times New Roman" w:hAnsi="Times New Roman" w:cs="Times New Roman"/>
          <w:color w:val="000000"/>
          <w:sz w:val="26"/>
          <w:szCs w:val="26"/>
        </w:rPr>
        <w:t xml:space="preserve">] будет за 4900 </w:t>
      </w:r>
      <w:proofErr w:type="gramStart"/>
      <w:r w:rsidRPr="001A7084">
        <w:rPr>
          <w:rFonts w:ascii="Times New Roman" w:hAnsi="Times New Roman" w:cs="Times New Roman"/>
          <w:color w:val="000000"/>
          <w:sz w:val="26"/>
          <w:szCs w:val="26"/>
        </w:rPr>
        <w:t>Р</w:t>
      </w:r>
      <w:proofErr w:type="gramEnd"/>
      <w:r w:rsidRPr="001A7084">
        <w:rPr>
          <w:rFonts w:ascii="Times New Roman" w:hAnsi="Times New Roman" w:cs="Times New Roman"/>
          <w:color w:val="000000"/>
          <w:sz w:val="26"/>
          <w:szCs w:val="26"/>
        </w:rPr>
        <w:t>», п</w:t>
      </w:r>
      <w:r w:rsidRPr="001A7084">
        <w:rPr>
          <w:rFonts w:ascii="Times New Roman" w:hAnsi="Times New Roman" w:cs="Times New Roman"/>
          <w:sz w:val="26"/>
          <w:szCs w:val="26"/>
        </w:rPr>
        <w:t xml:space="preserve">оскольку в ней нарушена ч. 6 ст. 5 Закона о рекламе № 38-ФЗ. </w:t>
      </w:r>
    </w:p>
    <w:p w:rsidR="00C90A2C" w:rsidRPr="001A7084" w:rsidRDefault="00C90A2C" w:rsidP="0041691A">
      <w:pPr>
        <w:spacing w:after="0" w:line="240" w:lineRule="auto"/>
        <w:jc w:val="both"/>
        <w:rPr>
          <w:rFonts w:ascii="Times New Roman" w:hAnsi="Times New Roman" w:cs="Times New Roman"/>
          <w:sz w:val="26"/>
          <w:szCs w:val="26"/>
        </w:rPr>
      </w:pPr>
      <w:r w:rsidRPr="001A7084">
        <w:rPr>
          <w:rFonts w:ascii="Times New Roman" w:hAnsi="Times New Roman" w:cs="Times New Roman"/>
          <w:sz w:val="26"/>
          <w:szCs w:val="26"/>
        </w:rPr>
        <w:t xml:space="preserve"> </w:t>
      </w:r>
      <w:proofErr w:type="gramStart"/>
      <w:r w:rsidRPr="001A7084">
        <w:rPr>
          <w:rFonts w:ascii="Times New Roman" w:hAnsi="Times New Roman" w:cs="Times New Roman"/>
          <w:sz w:val="26"/>
          <w:szCs w:val="26"/>
        </w:rPr>
        <w:t xml:space="preserve">«Спорная реклама ООО «Алекс Фитнес» </w:t>
      </w:r>
      <w:r w:rsidRPr="001A7084">
        <w:rPr>
          <w:rStyle w:val="a6"/>
          <w:rFonts w:ascii="Times New Roman" w:hAnsi="Times New Roman" w:cs="Times New Roman"/>
          <w:sz w:val="26"/>
          <w:szCs w:val="26"/>
        </w:rPr>
        <w:t>была предметом</w:t>
      </w:r>
      <w:r w:rsidRPr="001A7084">
        <w:rPr>
          <w:rFonts w:ascii="Times New Roman" w:hAnsi="Times New Roman" w:cs="Times New Roman"/>
          <w:sz w:val="26"/>
          <w:szCs w:val="26"/>
        </w:rPr>
        <w:t xml:space="preserve"> обсуждения экспертов Совета по рекламе, созданного при Волгоградском УФАС России в июне 2018 года.</w:t>
      </w:r>
      <w:proofErr w:type="gramEnd"/>
      <w:r w:rsidRPr="001A7084">
        <w:rPr>
          <w:rFonts w:ascii="Times New Roman" w:hAnsi="Times New Roman" w:cs="Times New Roman"/>
          <w:sz w:val="26"/>
          <w:szCs w:val="26"/>
        </w:rPr>
        <w:t xml:space="preserve"> Большинством голосов было признано, что размещение в рекламе использованных ООО «Алекс Фитнес» выражений недопустимо с точки зрения действующих норм морали и нравственности».</w:t>
      </w:r>
    </w:p>
    <w:p w:rsidR="00C90A2C" w:rsidRDefault="00C90A2C" w:rsidP="0041691A">
      <w:pPr>
        <w:spacing w:after="0" w:line="240" w:lineRule="auto"/>
        <w:jc w:val="both"/>
        <w:rPr>
          <w:rFonts w:ascii="Times New Roman" w:hAnsi="Times New Roman" w:cs="Times New Roman"/>
          <w:color w:val="000000"/>
          <w:sz w:val="26"/>
          <w:szCs w:val="26"/>
          <w:bdr w:val="none" w:sz="0" w:space="0" w:color="auto" w:frame="1"/>
          <w:shd w:val="clear" w:color="auto" w:fill="FFFFFF"/>
        </w:rPr>
      </w:pPr>
      <w:r w:rsidRPr="001A7084">
        <w:rPr>
          <w:rFonts w:ascii="Times New Roman" w:hAnsi="Times New Roman" w:cs="Times New Roman"/>
          <w:color w:val="000000"/>
          <w:sz w:val="26"/>
          <w:szCs w:val="26"/>
          <w:bdr w:val="none" w:sz="0" w:space="0" w:color="auto" w:frame="1"/>
          <w:shd w:val="clear" w:color="auto" w:fill="FFFFFF"/>
        </w:rPr>
        <w:t xml:space="preserve">Сегодня рассматривается вопрос о привлечении рекламодателя к административной ответственности по </w:t>
      </w:r>
      <w:proofErr w:type="gramStart"/>
      <w:r w:rsidRPr="001A7084">
        <w:rPr>
          <w:rFonts w:ascii="Times New Roman" w:hAnsi="Times New Roman" w:cs="Times New Roman"/>
          <w:color w:val="000000"/>
          <w:sz w:val="26"/>
          <w:szCs w:val="26"/>
          <w:bdr w:val="none" w:sz="0" w:space="0" w:color="auto" w:frame="1"/>
          <w:shd w:val="clear" w:color="auto" w:fill="FFFFFF"/>
        </w:rPr>
        <w:t>ч</w:t>
      </w:r>
      <w:proofErr w:type="gramEnd"/>
      <w:r w:rsidRPr="001A7084">
        <w:rPr>
          <w:rFonts w:ascii="Times New Roman" w:hAnsi="Times New Roman" w:cs="Times New Roman"/>
          <w:color w:val="000000"/>
          <w:sz w:val="26"/>
          <w:szCs w:val="26"/>
          <w:bdr w:val="none" w:sz="0" w:space="0" w:color="auto" w:frame="1"/>
          <w:shd w:val="clear" w:color="auto" w:fill="FFFFFF"/>
        </w:rPr>
        <w:t>. 1 ст. 14.3 КоАП РФ.</w:t>
      </w:r>
    </w:p>
    <w:p w:rsidR="00C90A2C" w:rsidRPr="001A7084" w:rsidRDefault="00C90A2C" w:rsidP="0041691A">
      <w:pPr>
        <w:spacing w:after="0" w:line="240" w:lineRule="auto"/>
        <w:jc w:val="both"/>
        <w:rPr>
          <w:rFonts w:ascii="Times New Roman" w:hAnsi="Times New Roman" w:cs="Times New Roman"/>
          <w:color w:val="000000"/>
          <w:sz w:val="26"/>
          <w:szCs w:val="26"/>
          <w:bdr w:val="none" w:sz="0" w:space="0" w:color="auto" w:frame="1"/>
          <w:shd w:val="clear" w:color="auto" w:fill="FFFFFF"/>
        </w:rPr>
      </w:pPr>
    </w:p>
    <w:p w:rsidR="00C90A2C" w:rsidRPr="001A7084" w:rsidRDefault="00C90A2C" w:rsidP="0041691A">
      <w:pPr>
        <w:pStyle w:val="a3"/>
        <w:spacing w:before="0" w:beforeAutospacing="0" w:after="0" w:afterAutospacing="0"/>
        <w:jc w:val="both"/>
        <w:rPr>
          <w:sz w:val="26"/>
          <w:szCs w:val="26"/>
        </w:rPr>
      </w:pPr>
      <w:r>
        <w:rPr>
          <w:b/>
          <w:color w:val="000000"/>
          <w:sz w:val="26"/>
          <w:szCs w:val="26"/>
          <w:bdr w:val="none" w:sz="0" w:space="0" w:color="auto" w:frame="1"/>
          <w:shd w:val="clear" w:color="auto" w:fill="FFFFFF"/>
        </w:rPr>
        <w:t>4</w:t>
      </w:r>
      <w:r w:rsidRPr="001A7084">
        <w:rPr>
          <w:b/>
          <w:color w:val="000000"/>
          <w:sz w:val="26"/>
          <w:szCs w:val="26"/>
          <w:bdr w:val="none" w:sz="0" w:space="0" w:color="auto" w:frame="1"/>
          <w:shd w:val="clear" w:color="auto" w:fill="FFFFFF"/>
        </w:rPr>
        <w:t>.4.</w:t>
      </w:r>
      <w:r w:rsidRPr="001A7084">
        <w:rPr>
          <w:sz w:val="26"/>
          <w:szCs w:val="26"/>
        </w:rPr>
        <w:t xml:space="preserve"> В сфере бизнеса использование имени конкурента в целях продвижения своей продукции чревато нарушением законодательства.</w:t>
      </w:r>
    </w:p>
    <w:p w:rsidR="00C90A2C" w:rsidRPr="001A7084" w:rsidRDefault="00C90A2C" w:rsidP="0041691A">
      <w:pPr>
        <w:pStyle w:val="a3"/>
        <w:spacing w:before="0" w:beforeAutospacing="0" w:after="0" w:afterAutospacing="0"/>
        <w:jc w:val="both"/>
        <w:rPr>
          <w:sz w:val="26"/>
          <w:szCs w:val="26"/>
        </w:rPr>
      </w:pPr>
      <w:r w:rsidRPr="001A7084">
        <w:rPr>
          <w:sz w:val="26"/>
          <w:szCs w:val="26"/>
        </w:rPr>
        <w:t xml:space="preserve">1 августа </w:t>
      </w:r>
      <w:r>
        <w:rPr>
          <w:sz w:val="26"/>
          <w:szCs w:val="26"/>
        </w:rPr>
        <w:t xml:space="preserve">2018 года </w:t>
      </w:r>
      <w:proofErr w:type="gramStart"/>
      <w:r w:rsidRPr="001A7084">
        <w:rPr>
          <w:sz w:val="26"/>
          <w:szCs w:val="26"/>
        </w:rPr>
        <w:t>Волгоградским</w:t>
      </w:r>
      <w:proofErr w:type="gramEnd"/>
      <w:r w:rsidRPr="001A7084">
        <w:rPr>
          <w:sz w:val="26"/>
          <w:szCs w:val="26"/>
        </w:rPr>
        <w:t xml:space="preserve"> УФАС России завершено разбирательство по делу №18-03-5-02/299 о нарушении рекламного законодательства. Данное дело было возбуждено по заявлению ООО «ГалаГрупп» (застройщик ЖК «Гала Парк»), в котором сообщалось о распространении в сети Интернет в поисковой системе «Яндекс» рекламы с текстом: </w:t>
      </w:r>
      <w:r w:rsidRPr="001A7084">
        <w:rPr>
          <w:rStyle w:val="a6"/>
          <w:sz w:val="26"/>
          <w:szCs w:val="26"/>
        </w:rPr>
        <w:t>«Интересует ЖК Gala</w:t>
      </w:r>
      <w:r w:rsidRPr="001A7084">
        <w:rPr>
          <w:sz w:val="26"/>
          <w:szCs w:val="26"/>
        </w:rPr>
        <w:t xml:space="preserve"> </w:t>
      </w:r>
      <w:r w:rsidRPr="001A7084">
        <w:rPr>
          <w:rStyle w:val="a6"/>
          <w:sz w:val="26"/>
          <w:szCs w:val="26"/>
        </w:rPr>
        <w:t>Park? ДОСААФ-жк</w:t>
      </w:r>
      <w:proofErr w:type="gramStart"/>
      <w:r w:rsidRPr="001A7084">
        <w:rPr>
          <w:rStyle w:val="a6"/>
          <w:sz w:val="26"/>
          <w:szCs w:val="26"/>
        </w:rPr>
        <w:t>.р</w:t>
      </w:r>
      <w:proofErr w:type="gramEnd"/>
      <w:r w:rsidRPr="001A7084">
        <w:rPr>
          <w:rStyle w:val="a6"/>
          <w:sz w:val="26"/>
          <w:szCs w:val="26"/>
        </w:rPr>
        <w:t>ф»</w:t>
      </w:r>
      <w:r w:rsidRPr="001A7084">
        <w:rPr>
          <w:sz w:val="26"/>
          <w:szCs w:val="26"/>
        </w:rPr>
        <w:t>. Заявитель указал, что считает подобную рекламу конкурента-застройщик</w:t>
      </w:r>
      <w:proofErr w:type="gramStart"/>
      <w:r w:rsidRPr="001A7084">
        <w:rPr>
          <w:sz w:val="26"/>
          <w:szCs w:val="26"/>
        </w:rPr>
        <w:t>а ООО</w:t>
      </w:r>
      <w:proofErr w:type="gramEnd"/>
      <w:r w:rsidRPr="001A7084">
        <w:rPr>
          <w:sz w:val="26"/>
          <w:szCs w:val="26"/>
        </w:rPr>
        <w:t xml:space="preserve"> «Авангард-Инвест» актом недобросовестной конкуренции, поскольку в ней незаконно используется коммерческое обозначение «Gala Park» («Гала Парк»), принадлежащее заявителю.</w:t>
      </w:r>
    </w:p>
    <w:p w:rsidR="00C90A2C" w:rsidRPr="001A7084" w:rsidRDefault="00C90A2C" w:rsidP="0041691A">
      <w:pPr>
        <w:pStyle w:val="a3"/>
        <w:spacing w:before="0" w:beforeAutospacing="0" w:after="0" w:afterAutospacing="0"/>
        <w:jc w:val="both"/>
        <w:rPr>
          <w:sz w:val="26"/>
          <w:szCs w:val="26"/>
        </w:rPr>
      </w:pPr>
      <w:r w:rsidRPr="001A7084">
        <w:rPr>
          <w:sz w:val="26"/>
          <w:szCs w:val="26"/>
        </w:rPr>
        <w:t>Примечательно, чт</w:t>
      </w:r>
      <w:proofErr w:type="gramStart"/>
      <w:r w:rsidRPr="001A7084">
        <w:rPr>
          <w:sz w:val="26"/>
          <w:szCs w:val="26"/>
        </w:rPr>
        <w:t>о ООО</w:t>
      </w:r>
      <w:proofErr w:type="gramEnd"/>
      <w:r w:rsidRPr="001A7084">
        <w:rPr>
          <w:sz w:val="26"/>
          <w:szCs w:val="26"/>
        </w:rPr>
        <w:t xml:space="preserve"> «Авангард-Инвест» и ООО «ГалаГрупп» действительно являются конкурентами, застройщиками жилищных комплексов соответственно ЖК «ДОСААФ» и ЖК «Гала Парк». Причем жилищный комплекс «Гала Парк», к </w:t>
      </w:r>
      <w:r w:rsidRPr="001A7084">
        <w:rPr>
          <w:sz w:val="26"/>
          <w:szCs w:val="26"/>
        </w:rPr>
        <w:lastRenderedPageBreak/>
        <w:t>чьим потенциальным покупателям обращена реклама, строится в том же Ворошиловском районе Волгограда, что и ЖК рекламодателя.</w:t>
      </w:r>
    </w:p>
    <w:p w:rsidR="00C90A2C" w:rsidRPr="001A7084" w:rsidRDefault="00C90A2C" w:rsidP="0041691A">
      <w:pPr>
        <w:pStyle w:val="a3"/>
        <w:spacing w:before="0" w:beforeAutospacing="0" w:after="0" w:afterAutospacing="0"/>
        <w:jc w:val="both"/>
        <w:rPr>
          <w:sz w:val="26"/>
          <w:szCs w:val="26"/>
        </w:rPr>
      </w:pPr>
      <w:r w:rsidRPr="001A7084">
        <w:rPr>
          <w:sz w:val="26"/>
          <w:szCs w:val="26"/>
        </w:rPr>
        <w:t xml:space="preserve">Поскольку признаки недобросовестной конкуренции </w:t>
      </w:r>
      <w:proofErr w:type="gramStart"/>
      <w:r w:rsidRPr="001A7084">
        <w:rPr>
          <w:sz w:val="26"/>
          <w:szCs w:val="26"/>
        </w:rPr>
        <w:t>были установлены только посредством распространения рекламы Управлением было</w:t>
      </w:r>
      <w:proofErr w:type="gramEnd"/>
      <w:r w:rsidRPr="001A7084">
        <w:rPr>
          <w:sz w:val="26"/>
          <w:szCs w:val="26"/>
        </w:rPr>
        <w:t xml:space="preserve"> возбуждено дело о нарушении рекламного законодательства. При этом рассматривались признаки нарушения норм, связанных с недобросовестной конкуренцией в рекламе и некорректным сравнением с товарами конкурентов.</w:t>
      </w:r>
    </w:p>
    <w:p w:rsidR="00C90A2C" w:rsidRPr="001A7084" w:rsidRDefault="00C90A2C" w:rsidP="0041691A">
      <w:pPr>
        <w:pStyle w:val="a3"/>
        <w:spacing w:before="0" w:beforeAutospacing="0" w:after="0" w:afterAutospacing="0"/>
        <w:jc w:val="both"/>
        <w:rPr>
          <w:sz w:val="26"/>
          <w:szCs w:val="26"/>
        </w:rPr>
      </w:pPr>
      <w:proofErr w:type="gramStart"/>
      <w:r w:rsidRPr="001A7084">
        <w:rPr>
          <w:sz w:val="26"/>
          <w:szCs w:val="26"/>
        </w:rPr>
        <w:t>В ходе дела вопрос об оценке восприятия рекламы был вынесен на заседание Экспертного совета по рекламе при Волгоградском УФАС России.</w:t>
      </w:r>
      <w:proofErr w:type="gramEnd"/>
      <w:r w:rsidRPr="001A7084">
        <w:rPr>
          <w:sz w:val="26"/>
          <w:szCs w:val="26"/>
        </w:rPr>
        <w:t xml:space="preserve"> Большинством голосов Экспертный совет усмотрел недобросовестность в использовании наименования жилищного комплекса конкурента (ЖК «Gala Park») для привлечения внимания к ЖК «ДОСААФ». Также эксперты посчитали, что рассматриваемая реклама содержит сравнение (в том числе в завуалированной форме) в пользу ЖК «ДОСААФ».</w:t>
      </w:r>
    </w:p>
    <w:p w:rsidR="00C90A2C" w:rsidRPr="001A7084" w:rsidRDefault="00C90A2C" w:rsidP="0041691A">
      <w:pPr>
        <w:pStyle w:val="a3"/>
        <w:spacing w:before="0" w:beforeAutospacing="0" w:after="0" w:afterAutospacing="0"/>
        <w:jc w:val="both"/>
        <w:rPr>
          <w:sz w:val="26"/>
          <w:szCs w:val="26"/>
        </w:rPr>
      </w:pPr>
      <w:r w:rsidRPr="001A7084">
        <w:rPr>
          <w:sz w:val="26"/>
          <w:szCs w:val="26"/>
        </w:rPr>
        <w:t>Ответчик по делу - рекламодатель ООО «Авангард-Инвест» не соглашаясь с наличием в рекламе какого-либо сравнения в пользу ЖК «ДОСААФ», а также признаков недобросовестной конкуренции, ходатайствовал о назначении психолого-лингвистической экспертизы с целью оценки восприятия рекламы потребителями.</w:t>
      </w:r>
    </w:p>
    <w:p w:rsidR="00C90A2C" w:rsidRPr="001A7084" w:rsidRDefault="00C90A2C" w:rsidP="0041691A">
      <w:pPr>
        <w:pStyle w:val="a3"/>
        <w:spacing w:before="0" w:beforeAutospacing="0" w:after="0" w:afterAutospacing="0"/>
        <w:jc w:val="both"/>
        <w:rPr>
          <w:sz w:val="26"/>
          <w:szCs w:val="26"/>
        </w:rPr>
      </w:pPr>
      <w:r w:rsidRPr="001A7084">
        <w:rPr>
          <w:sz w:val="26"/>
          <w:szCs w:val="26"/>
        </w:rPr>
        <w:t>Комиссия, с учетом позиции заявителя и мнения Экспертного совета, не посчитала необходимым назначение данной экспертизы и вынесла решение о признании рекламы ненадлежащей, нарушающей п.1 и п. 4 ч. 2 ст. 5 Закона о рекламе.</w:t>
      </w:r>
    </w:p>
    <w:p w:rsidR="00C90A2C" w:rsidRDefault="00C90A2C" w:rsidP="0041691A">
      <w:pPr>
        <w:pStyle w:val="a3"/>
        <w:spacing w:before="0" w:beforeAutospacing="0" w:after="0" w:afterAutospacing="0"/>
        <w:jc w:val="both"/>
        <w:rPr>
          <w:sz w:val="26"/>
          <w:szCs w:val="26"/>
        </w:rPr>
      </w:pPr>
      <w:r w:rsidRPr="001A7084">
        <w:rPr>
          <w:sz w:val="26"/>
          <w:szCs w:val="26"/>
        </w:rPr>
        <w:t xml:space="preserve">Данное дело стало вторым подобным делом в практике Управления. </w:t>
      </w:r>
      <w:proofErr w:type="gramStart"/>
      <w:r w:rsidRPr="001A7084">
        <w:rPr>
          <w:sz w:val="26"/>
          <w:szCs w:val="26"/>
        </w:rPr>
        <w:t xml:space="preserve">В 2016 году </w:t>
      </w:r>
      <w:r>
        <w:rPr>
          <w:sz w:val="26"/>
          <w:szCs w:val="26"/>
        </w:rPr>
        <w:t>Управление</w:t>
      </w:r>
      <w:r w:rsidRPr="001A7084">
        <w:rPr>
          <w:sz w:val="26"/>
          <w:szCs w:val="26"/>
        </w:rPr>
        <w:t xml:space="preserve"> уже  выносил</w:t>
      </w:r>
      <w:r>
        <w:rPr>
          <w:sz w:val="26"/>
          <w:szCs w:val="26"/>
        </w:rPr>
        <w:t>о</w:t>
      </w:r>
      <w:r w:rsidRPr="001A7084">
        <w:rPr>
          <w:sz w:val="26"/>
          <w:szCs w:val="26"/>
        </w:rPr>
        <w:t xml:space="preserve"> решение по контекстной Интернет-рекламе одной из волгоградских клиник, в которой потребители привлекались через интерес пользователей к клинике–конкуренту.</w:t>
      </w:r>
      <w:proofErr w:type="gramEnd"/>
      <w:r w:rsidRPr="001A7084">
        <w:rPr>
          <w:sz w:val="26"/>
          <w:szCs w:val="26"/>
        </w:rPr>
        <w:t xml:space="preserve"> Структура рекламного послания была очень схожей с рекламой, рассмотренной в данном деле («Ищеш</w:t>
      </w:r>
      <w:r>
        <w:rPr>
          <w:sz w:val="26"/>
          <w:szCs w:val="26"/>
        </w:rPr>
        <w:t>ь клинику</w:t>
      </w:r>
      <w:proofErr w:type="gramStart"/>
      <w:r>
        <w:rPr>
          <w:sz w:val="26"/>
          <w:szCs w:val="26"/>
        </w:rPr>
        <w:t xml:space="preserve"> А</w:t>
      </w:r>
      <w:proofErr w:type="gramEnd"/>
      <w:r>
        <w:rPr>
          <w:sz w:val="26"/>
          <w:szCs w:val="26"/>
        </w:rPr>
        <w:t>? Зайди в клинику В»</w:t>
      </w:r>
      <w:r w:rsidRPr="001A7084">
        <w:rPr>
          <w:sz w:val="26"/>
          <w:szCs w:val="26"/>
        </w:rPr>
        <w:t xml:space="preserve">). Тогда Комиссия посчитала </w:t>
      </w:r>
      <w:proofErr w:type="gramStart"/>
      <w:r w:rsidRPr="001A7084">
        <w:rPr>
          <w:sz w:val="26"/>
          <w:szCs w:val="26"/>
        </w:rPr>
        <w:t>необходимым</w:t>
      </w:r>
      <w:proofErr w:type="gramEnd"/>
      <w:r w:rsidRPr="001A7084">
        <w:rPr>
          <w:sz w:val="26"/>
          <w:szCs w:val="26"/>
        </w:rPr>
        <w:t xml:space="preserve"> проведение лингвистической экспертизы. И выводы эксперта подтвердили наличие некорректного сравнения с конкурентом. Смысл, который доносился до потребителей рекламы, можно описать так «вместо</w:t>
      </w:r>
      <w:proofErr w:type="gramStart"/>
      <w:r w:rsidRPr="001A7084">
        <w:rPr>
          <w:sz w:val="26"/>
          <w:szCs w:val="26"/>
        </w:rPr>
        <w:t xml:space="preserve"> А</w:t>
      </w:r>
      <w:proofErr w:type="gramEnd"/>
      <w:r w:rsidRPr="001A7084">
        <w:rPr>
          <w:sz w:val="26"/>
          <w:szCs w:val="26"/>
        </w:rPr>
        <w:t xml:space="preserve"> иди в </w:t>
      </w:r>
      <w:proofErr w:type="spellStart"/>
      <w:r w:rsidRPr="001A7084">
        <w:rPr>
          <w:sz w:val="26"/>
          <w:szCs w:val="26"/>
        </w:rPr>
        <w:t>В</w:t>
      </w:r>
      <w:proofErr w:type="spellEnd"/>
      <w:r w:rsidRPr="001A7084">
        <w:rPr>
          <w:sz w:val="26"/>
          <w:szCs w:val="26"/>
        </w:rPr>
        <w:t xml:space="preserve">, там лучше». Рекламодателю ООО «Авангард-Инвест» выдано предписание о прекращении нарушения рекламного законодательства. </w:t>
      </w:r>
      <w:r>
        <w:rPr>
          <w:sz w:val="26"/>
          <w:szCs w:val="26"/>
        </w:rPr>
        <w:t>Предписание исполнено.</w:t>
      </w:r>
    </w:p>
    <w:p w:rsidR="00C90A2C" w:rsidRDefault="00C90A2C" w:rsidP="0041691A">
      <w:pPr>
        <w:pStyle w:val="a3"/>
        <w:spacing w:before="0" w:beforeAutospacing="0" w:after="0" w:afterAutospacing="0"/>
        <w:jc w:val="both"/>
        <w:rPr>
          <w:sz w:val="26"/>
          <w:szCs w:val="26"/>
        </w:rPr>
      </w:pPr>
      <w:r w:rsidRPr="001A7084">
        <w:rPr>
          <w:sz w:val="26"/>
          <w:szCs w:val="26"/>
        </w:rPr>
        <w:t xml:space="preserve">Также в отношении ООО «Авангард-Инвест» будет возбуждено административное производство по </w:t>
      </w:r>
      <w:proofErr w:type="gramStart"/>
      <w:r w:rsidRPr="001A7084">
        <w:rPr>
          <w:sz w:val="26"/>
          <w:szCs w:val="26"/>
        </w:rPr>
        <w:t>ч</w:t>
      </w:r>
      <w:proofErr w:type="gramEnd"/>
      <w:r w:rsidRPr="001A7084">
        <w:rPr>
          <w:sz w:val="26"/>
          <w:szCs w:val="26"/>
        </w:rPr>
        <w:t>. 1 ст. 14.3 КоАП РФ</w:t>
      </w:r>
      <w:r>
        <w:rPr>
          <w:sz w:val="26"/>
          <w:szCs w:val="26"/>
        </w:rPr>
        <w:t>.</w:t>
      </w:r>
    </w:p>
    <w:p w:rsidR="00C90A2C" w:rsidRPr="001A7084" w:rsidRDefault="00C90A2C" w:rsidP="0041691A">
      <w:pPr>
        <w:pStyle w:val="a3"/>
        <w:spacing w:before="0" w:beforeAutospacing="0" w:after="0" w:afterAutospacing="0"/>
        <w:jc w:val="both"/>
        <w:rPr>
          <w:sz w:val="26"/>
          <w:szCs w:val="26"/>
        </w:rPr>
      </w:pPr>
    </w:p>
    <w:p w:rsidR="00C90A2C" w:rsidRPr="001A7084" w:rsidRDefault="00C90A2C" w:rsidP="0041691A">
      <w:pPr>
        <w:pStyle w:val="a3"/>
        <w:spacing w:before="0" w:beforeAutospacing="0" w:after="0" w:afterAutospacing="0"/>
        <w:jc w:val="both"/>
        <w:rPr>
          <w:sz w:val="26"/>
          <w:szCs w:val="26"/>
        </w:rPr>
      </w:pPr>
      <w:r>
        <w:rPr>
          <w:b/>
          <w:color w:val="000000"/>
          <w:sz w:val="26"/>
          <w:szCs w:val="26"/>
          <w:bdr w:val="none" w:sz="0" w:space="0" w:color="auto" w:frame="1"/>
          <w:shd w:val="clear" w:color="auto" w:fill="FFFFFF"/>
        </w:rPr>
        <w:t>4</w:t>
      </w:r>
      <w:r w:rsidRPr="001A7084">
        <w:rPr>
          <w:b/>
          <w:color w:val="000000"/>
          <w:sz w:val="26"/>
          <w:szCs w:val="26"/>
          <w:bdr w:val="none" w:sz="0" w:space="0" w:color="auto" w:frame="1"/>
          <w:shd w:val="clear" w:color="auto" w:fill="FFFFFF"/>
        </w:rPr>
        <w:t>.5.</w:t>
      </w:r>
      <w:r w:rsidRPr="001A7084">
        <w:rPr>
          <w:sz w:val="26"/>
          <w:szCs w:val="26"/>
        </w:rPr>
        <w:t xml:space="preserve"> </w:t>
      </w:r>
      <w:r>
        <w:rPr>
          <w:sz w:val="26"/>
          <w:szCs w:val="26"/>
        </w:rPr>
        <w:t>З</w:t>
      </w:r>
      <w:r w:rsidRPr="001A7084">
        <w:rPr>
          <w:sz w:val="26"/>
          <w:szCs w:val="26"/>
        </w:rPr>
        <w:t>авершено рассмотрение</w:t>
      </w:r>
      <w:r>
        <w:rPr>
          <w:sz w:val="26"/>
          <w:szCs w:val="26"/>
        </w:rPr>
        <w:t xml:space="preserve"> дела </w:t>
      </w:r>
      <w:r w:rsidRPr="001A7084">
        <w:rPr>
          <w:sz w:val="26"/>
          <w:szCs w:val="26"/>
        </w:rPr>
        <w:t>№ 18-03-5-02/148, возбужденно</w:t>
      </w:r>
      <w:r>
        <w:rPr>
          <w:sz w:val="26"/>
          <w:szCs w:val="26"/>
        </w:rPr>
        <w:t>го</w:t>
      </w:r>
      <w:r w:rsidRPr="001A7084">
        <w:rPr>
          <w:sz w:val="26"/>
          <w:szCs w:val="26"/>
        </w:rPr>
        <w:t xml:space="preserve"> по признакам нарушения рекламного законодательства по факту распространения в региональном эфире ряда телеканалов рекламы о скидках и бесплатной установке дверей от компании «Дверной» (ООО «Окошкно»).</w:t>
      </w:r>
    </w:p>
    <w:p w:rsidR="00C90A2C" w:rsidRPr="001A7084" w:rsidRDefault="00C90A2C" w:rsidP="0041691A">
      <w:pPr>
        <w:pStyle w:val="a3"/>
        <w:spacing w:before="0" w:beforeAutospacing="0" w:after="0" w:afterAutospacing="0"/>
        <w:jc w:val="both"/>
        <w:rPr>
          <w:sz w:val="26"/>
          <w:szCs w:val="26"/>
        </w:rPr>
      </w:pPr>
      <w:proofErr w:type="gramStart"/>
      <w:r>
        <w:rPr>
          <w:sz w:val="26"/>
          <w:szCs w:val="26"/>
        </w:rPr>
        <w:t>Заявительница</w:t>
      </w:r>
      <w:r w:rsidRPr="001A7084">
        <w:rPr>
          <w:sz w:val="26"/>
          <w:szCs w:val="26"/>
        </w:rPr>
        <w:t xml:space="preserve"> пожаловалась в Волгоградское УФАС России</w:t>
      </w:r>
      <w:r>
        <w:rPr>
          <w:sz w:val="26"/>
          <w:szCs w:val="26"/>
        </w:rPr>
        <w:t xml:space="preserve"> на то</w:t>
      </w:r>
      <w:r w:rsidRPr="001A7084">
        <w:rPr>
          <w:sz w:val="26"/>
          <w:szCs w:val="26"/>
        </w:rPr>
        <w:t>, что в рекламе, транслируемой по телевидению говорилось, что при заказе в «Дверном» в ноябре 2017г. предоставляются скидки на двери, а установка дверей осуществляется в подарок.</w:t>
      </w:r>
      <w:proofErr w:type="gramEnd"/>
      <w:r w:rsidRPr="001A7084">
        <w:rPr>
          <w:sz w:val="26"/>
          <w:szCs w:val="26"/>
        </w:rPr>
        <w:t xml:space="preserve"> Однако</w:t>
      </w:r>
      <w:proofErr w:type="gramStart"/>
      <w:r w:rsidRPr="001A7084">
        <w:rPr>
          <w:sz w:val="26"/>
          <w:szCs w:val="26"/>
        </w:rPr>
        <w:t>,</w:t>
      </w:r>
      <w:proofErr w:type="gramEnd"/>
      <w:r w:rsidRPr="001A7084">
        <w:rPr>
          <w:sz w:val="26"/>
          <w:szCs w:val="26"/>
        </w:rPr>
        <w:t xml:space="preserve"> при заказе двери ее монтаж был произведен заявительнице за плату.</w:t>
      </w:r>
    </w:p>
    <w:p w:rsidR="00C90A2C" w:rsidRPr="001A7084" w:rsidRDefault="00C90A2C" w:rsidP="0041691A">
      <w:pPr>
        <w:pStyle w:val="a3"/>
        <w:spacing w:before="0" w:beforeAutospacing="0" w:after="0" w:afterAutospacing="0"/>
        <w:jc w:val="both"/>
        <w:rPr>
          <w:sz w:val="26"/>
          <w:szCs w:val="26"/>
        </w:rPr>
      </w:pPr>
      <w:r w:rsidRPr="001A7084">
        <w:rPr>
          <w:sz w:val="26"/>
          <w:szCs w:val="26"/>
        </w:rPr>
        <w:t xml:space="preserve">Объяснения ООО «Окошкино» сводились к тому, что в тексте рекламы были указаны следующие условия, при которых будет осуществлена бесплатная установка: «Акция «Установка бесплатно» распространяется при покупке дверей </w:t>
      </w:r>
      <w:r w:rsidRPr="001A7084">
        <w:rPr>
          <w:sz w:val="26"/>
          <w:szCs w:val="26"/>
        </w:rPr>
        <w:lastRenderedPageBreak/>
        <w:t xml:space="preserve">следующих производителей: ООО ПКФ «Стальной стиль» стоимостью от 15 340 рублей; ИП Горелов Р.Г. стоимостью от 7640 рублей». Заявительница при этом заказывала </w:t>
      </w:r>
      <w:proofErr w:type="gramStart"/>
      <w:r w:rsidRPr="001A7084">
        <w:rPr>
          <w:sz w:val="26"/>
          <w:szCs w:val="26"/>
        </w:rPr>
        <w:t>двери</w:t>
      </w:r>
      <w:proofErr w:type="gramEnd"/>
      <w:r w:rsidRPr="001A7084">
        <w:rPr>
          <w:sz w:val="26"/>
          <w:szCs w:val="26"/>
        </w:rPr>
        <w:t xml:space="preserve"> на которые акция от «Дверной» не распространялась и поэтому установка осуществлялась за плату.</w:t>
      </w:r>
    </w:p>
    <w:p w:rsidR="00C90A2C" w:rsidRPr="001A7084" w:rsidRDefault="00C90A2C" w:rsidP="0041691A">
      <w:pPr>
        <w:pStyle w:val="a3"/>
        <w:spacing w:before="0" w:beforeAutospacing="0" w:after="0" w:afterAutospacing="0"/>
        <w:jc w:val="both"/>
        <w:rPr>
          <w:sz w:val="26"/>
          <w:szCs w:val="26"/>
        </w:rPr>
      </w:pPr>
      <w:r>
        <w:rPr>
          <w:sz w:val="26"/>
          <w:szCs w:val="26"/>
        </w:rPr>
        <w:t>Управление установила</w:t>
      </w:r>
      <w:r w:rsidRPr="001A7084">
        <w:rPr>
          <w:sz w:val="26"/>
          <w:szCs w:val="26"/>
        </w:rPr>
        <w:t>, что указанный текст об условиях акции действительно среди прочего был воспроизведен в видеоролике мелким шрифтом, но в звуковом сопровождении не фигурировал. При этом общая продолжительность рекламного ролика составляла только 3 секунды.</w:t>
      </w:r>
    </w:p>
    <w:p w:rsidR="00C90A2C" w:rsidRDefault="00C90A2C" w:rsidP="0041691A">
      <w:pPr>
        <w:pStyle w:val="a3"/>
        <w:spacing w:before="0" w:beforeAutospacing="0" w:after="0" w:afterAutospacing="0"/>
        <w:jc w:val="both"/>
        <w:rPr>
          <w:sz w:val="26"/>
          <w:szCs w:val="26"/>
        </w:rPr>
      </w:pPr>
      <w:r>
        <w:rPr>
          <w:sz w:val="26"/>
          <w:szCs w:val="26"/>
        </w:rPr>
        <w:t>При оценке</w:t>
      </w:r>
      <w:r w:rsidRPr="001A7084">
        <w:rPr>
          <w:sz w:val="26"/>
          <w:szCs w:val="26"/>
        </w:rPr>
        <w:t xml:space="preserve"> возможности для восприятия потребителями данной инф</w:t>
      </w:r>
      <w:r>
        <w:rPr>
          <w:sz w:val="26"/>
          <w:szCs w:val="26"/>
        </w:rPr>
        <w:t>ормации</w:t>
      </w:r>
      <w:r w:rsidRPr="001A7084">
        <w:rPr>
          <w:sz w:val="26"/>
          <w:szCs w:val="26"/>
        </w:rPr>
        <w:t xml:space="preserve"> оказалось, что для того, чтобы прочитать текст</w:t>
      </w:r>
      <w:r>
        <w:rPr>
          <w:sz w:val="26"/>
          <w:szCs w:val="26"/>
        </w:rPr>
        <w:t>,</w:t>
      </w:r>
      <w:r w:rsidRPr="001A7084">
        <w:rPr>
          <w:sz w:val="26"/>
          <w:szCs w:val="26"/>
        </w:rPr>
        <w:t xml:space="preserve"> воспроизводимый на экране, зрителям надо обладать скоростью чтения в 3 раза превышающую высокую скорость чтения. </w:t>
      </w:r>
    </w:p>
    <w:p w:rsidR="00C90A2C" w:rsidRPr="001A7084" w:rsidRDefault="00C90A2C" w:rsidP="0041691A">
      <w:pPr>
        <w:pStyle w:val="a3"/>
        <w:spacing w:before="0" w:beforeAutospacing="0" w:after="0" w:afterAutospacing="0"/>
        <w:jc w:val="both"/>
        <w:rPr>
          <w:sz w:val="26"/>
          <w:szCs w:val="26"/>
        </w:rPr>
      </w:pPr>
      <w:r w:rsidRPr="001A7084">
        <w:rPr>
          <w:sz w:val="26"/>
          <w:szCs w:val="26"/>
        </w:rPr>
        <w:t xml:space="preserve">Оценив данное обстоятельство, Комиссия </w:t>
      </w:r>
      <w:r>
        <w:rPr>
          <w:sz w:val="26"/>
          <w:szCs w:val="26"/>
        </w:rPr>
        <w:t xml:space="preserve">Волгоградского УФАС России </w:t>
      </w:r>
      <w:r w:rsidRPr="001A7084">
        <w:rPr>
          <w:sz w:val="26"/>
          <w:szCs w:val="26"/>
        </w:rPr>
        <w:t xml:space="preserve">пришла к выводу, что существенная информация об условиях приобретения товара доведена до потребителей в невоспринимаемом виде, </w:t>
      </w:r>
      <w:proofErr w:type="gramStart"/>
      <w:r w:rsidRPr="001A7084">
        <w:rPr>
          <w:sz w:val="26"/>
          <w:szCs w:val="26"/>
        </w:rPr>
        <w:t>а</w:t>
      </w:r>
      <w:proofErr w:type="gramEnd"/>
      <w:r w:rsidRPr="001A7084">
        <w:rPr>
          <w:sz w:val="26"/>
          <w:szCs w:val="26"/>
        </w:rPr>
        <w:t xml:space="preserve"> следовательно считается отсутствующей.</w:t>
      </w:r>
    </w:p>
    <w:p w:rsidR="00C90A2C" w:rsidRPr="001A7084" w:rsidRDefault="00C90A2C" w:rsidP="0041691A">
      <w:pPr>
        <w:pStyle w:val="a3"/>
        <w:spacing w:before="0" w:beforeAutospacing="0" w:after="0" w:afterAutospacing="0"/>
        <w:jc w:val="both"/>
        <w:rPr>
          <w:sz w:val="26"/>
          <w:szCs w:val="26"/>
        </w:rPr>
      </w:pPr>
      <w:r w:rsidRPr="001A7084">
        <w:rPr>
          <w:sz w:val="26"/>
          <w:szCs w:val="26"/>
        </w:rPr>
        <w:t xml:space="preserve">19 июля </w:t>
      </w:r>
      <w:r>
        <w:rPr>
          <w:sz w:val="26"/>
          <w:szCs w:val="26"/>
        </w:rPr>
        <w:t xml:space="preserve">2018 года </w:t>
      </w:r>
      <w:r w:rsidRPr="001A7084">
        <w:rPr>
          <w:sz w:val="26"/>
          <w:szCs w:val="26"/>
        </w:rPr>
        <w:t>Волгоградским УФАС России вынесено решение о признании рекламы ненадлежащей, нарушающей две статьи Закона о рекламе – п. 4 ч. 3 ст. 5 (недостоверная информация  об условиях приобретения товара) и ч. 7 ст. 5 (отсутствие части существенной информации, что вводит потребителя в заблуждение).</w:t>
      </w:r>
    </w:p>
    <w:p w:rsidR="00C90A2C" w:rsidRPr="001A7084" w:rsidRDefault="00C90A2C" w:rsidP="0041691A">
      <w:pPr>
        <w:pStyle w:val="a3"/>
        <w:spacing w:before="0" w:beforeAutospacing="0" w:after="0" w:afterAutospacing="0"/>
        <w:jc w:val="both"/>
        <w:rPr>
          <w:sz w:val="26"/>
          <w:szCs w:val="26"/>
        </w:rPr>
      </w:pPr>
      <w:r w:rsidRPr="001A7084">
        <w:rPr>
          <w:sz w:val="26"/>
          <w:szCs w:val="26"/>
        </w:rPr>
        <w:t xml:space="preserve">Дело будет передано должностному лицу Волгоградского УФАС России для возбуждения административного производства по </w:t>
      </w:r>
      <w:proofErr w:type="gramStart"/>
      <w:r w:rsidRPr="001A7084">
        <w:rPr>
          <w:sz w:val="26"/>
          <w:szCs w:val="26"/>
        </w:rPr>
        <w:t>ч</w:t>
      </w:r>
      <w:proofErr w:type="gramEnd"/>
      <w:r w:rsidRPr="001A7084">
        <w:rPr>
          <w:sz w:val="26"/>
          <w:szCs w:val="26"/>
        </w:rPr>
        <w:t>. 1 ст. 14.33 КоАП РФ (штраф от 100 т.р. до 500 т.р. на юридическое лицо).</w:t>
      </w:r>
    </w:p>
    <w:p w:rsidR="00C90A2C" w:rsidRDefault="00C90A2C" w:rsidP="0041691A">
      <w:pPr>
        <w:spacing w:after="0" w:line="240" w:lineRule="auto"/>
        <w:jc w:val="both"/>
        <w:rPr>
          <w:rFonts w:ascii="Times New Roman" w:eastAsia="Times New Roman" w:hAnsi="Times New Roman" w:cs="Times New Roman"/>
          <w:b/>
          <w:bCs/>
          <w:color w:val="000000"/>
          <w:sz w:val="26"/>
          <w:szCs w:val="26"/>
          <w:bdr w:val="none" w:sz="0" w:space="0" w:color="auto" w:frame="1"/>
          <w:lang w:eastAsia="ru-RU"/>
        </w:rPr>
      </w:pPr>
    </w:p>
    <w:p w:rsidR="00E334CC" w:rsidRPr="00E334CC" w:rsidRDefault="00E334CC" w:rsidP="0041691A">
      <w:pPr>
        <w:spacing w:after="0" w:line="240" w:lineRule="auto"/>
        <w:jc w:val="both"/>
        <w:rPr>
          <w:rFonts w:ascii="Times New Roman" w:eastAsia="Times New Roman" w:hAnsi="Times New Roman" w:cs="Times New Roman"/>
          <w:sz w:val="24"/>
          <w:szCs w:val="24"/>
          <w:lang w:eastAsia="ru-RU"/>
        </w:rPr>
      </w:pPr>
      <w:r w:rsidRPr="00E334CC">
        <w:rPr>
          <w:rFonts w:ascii="Times New Roman" w:eastAsia="Times New Roman" w:hAnsi="Times New Roman" w:cs="Times New Roman"/>
          <w:b/>
          <w:bCs/>
          <w:color w:val="000000"/>
          <w:sz w:val="26"/>
          <w:szCs w:val="26"/>
          <w:bdr w:val="none" w:sz="0" w:space="0" w:color="auto" w:frame="1"/>
          <w:lang w:eastAsia="ru-RU"/>
        </w:rPr>
        <w:t>6. В сфере нарушения законодательства о контрактной системе</w:t>
      </w:r>
    </w:p>
    <w:p w:rsidR="00E334CC" w:rsidRPr="00E334CC" w:rsidRDefault="00E334CC" w:rsidP="0041691A">
      <w:pPr>
        <w:spacing w:after="0" w:line="240" w:lineRule="auto"/>
        <w:jc w:val="both"/>
        <w:rPr>
          <w:rFonts w:ascii="Times New Roman" w:eastAsia="Times New Roman" w:hAnsi="Times New Roman" w:cs="Times New Roman"/>
          <w:sz w:val="24"/>
          <w:szCs w:val="24"/>
          <w:lang w:eastAsia="ru-RU"/>
        </w:rPr>
      </w:pPr>
      <w:r w:rsidRPr="00E334CC">
        <w:rPr>
          <w:rFonts w:ascii="Times New Roman" w:eastAsia="Times New Roman" w:hAnsi="Times New Roman" w:cs="Times New Roman"/>
          <w:sz w:val="24"/>
          <w:szCs w:val="24"/>
          <w:lang w:eastAsia="ru-RU"/>
        </w:rPr>
        <w:t> </w:t>
      </w:r>
    </w:p>
    <w:p w:rsidR="00C6292C" w:rsidRDefault="00E334CC" w:rsidP="00C6292C">
      <w:pPr>
        <w:spacing w:after="0" w:line="240" w:lineRule="auto"/>
        <w:jc w:val="both"/>
        <w:rPr>
          <w:rFonts w:ascii="Times New Roman" w:hAnsi="Times New Roman" w:cs="Times New Roman"/>
          <w:sz w:val="26"/>
          <w:szCs w:val="26"/>
        </w:rPr>
      </w:pPr>
      <w:r w:rsidRPr="00C6292C">
        <w:rPr>
          <w:rFonts w:ascii="Times New Roman" w:eastAsia="Times New Roman" w:hAnsi="Times New Roman" w:cs="Times New Roman"/>
          <w:b/>
          <w:bCs/>
          <w:color w:val="000000"/>
          <w:sz w:val="26"/>
          <w:szCs w:val="26"/>
          <w:bdr w:val="none" w:sz="0" w:space="0" w:color="auto" w:frame="1"/>
          <w:lang w:eastAsia="ru-RU"/>
        </w:rPr>
        <w:t>6.1.</w:t>
      </w:r>
      <w:r w:rsidRPr="00C6292C">
        <w:rPr>
          <w:rFonts w:ascii="Times New Roman" w:eastAsia="Times New Roman" w:hAnsi="Times New Roman" w:cs="Times New Roman"/>
          <w:sz w:val="24"/>
          <w:szCs w:val="24"/>
          <w:lang w:eastAsia="ru-RU"/>
        </w:rPr>
        <w:t xml:space="preserve"> </w:t>
      </w:r>
      <w:r w:rsidR="00C6292C">
        <w:rPr>
          <w:rFonts w:ascii="Times New Roman" w:hAnsi="Times New Roman" w:cs="Times New Roman"/>
          <w:sz w:val="26"/>
          <w:szCs w:val="26"/>
        </w:rPr>
        <w:t xml:space="preserve"> </w:t>
      </w:r>
      <w:r w:rsidR="00C6292C" w:rsidRPr="003C36A1">
        <w:rPr>
          <w:rFonts w:ascii="Times New Roman" w:hAnsi="Times New Roman" w:cs="Times New Roman"/>
          <w:sz w:val="26"/>
          <w:szCs w:val="26"/>
        </w:rPr>
        <w:t>Н</w:t>
      </w:r>
      <w:r w:rsidR="00C6292C">
        <w:rPr>
          <w:rFonts w:ascii="Times New Roman" w:hAnsi="Times New Roman" w:cs="Times New Roman"/>
          <w:sz w:val="26"/>
          <w:szCs w:val="26"/>
        </w:rPr>
        <w:t>еобоснованное отклонение заявок:</w:t>
      </w:r>
    </w:p>
    <w:p w:rsidR="00C6292C" w:rsidRPr="003C36A1" w:rsidRDefault="00C6292C" w:rsidP="00C6292C">
      <w:pPr>
        <w:spacing w:after="0" w:line="240" w:lineRule="auto"/>
        <w:ind w:firstLine="709"/>
        <w:jc w:val="both"/>
        <w:rPr>
          <w:rFonts w:ascii="Times New Roman" w:hAnsi="Times New Roman" w:cs="Times New Roman"/>
          <w:sz w:val="26"/>
          <w:szCs w:val="26"/>
        </w:rPr>
      </w:pPr>
      <w:r w:rsidRPr="003C36A1">
        <w:rPr>
          <w:rFonts w:ascii="Times New Roman" w:hAnsi="Times New Roman" w:cs="Times New Roman"/>
          <w:sz w:val="26"/>
          <w:szCs w:val="26"/>
        </w:rPr>
        <w:t>Согласно требованиям технического задания заказчику требовалось</w:t>
      </w:r>
      <w:r>
        <w:rPr>
          <w:rFonts w:ascii="Times New Roman" w:hAnsi="Times New Roman" w:cs="Times New Roman"/>
          <w:sz w:val="26"/>
          <w:szCs w:val="26"/>
        </w:rPr>
        <w:t xml:space="preserve"> многофункциональное устройство со следующими характеристиками</w:t>
      </w:r>
      <w:r w:rsidRPr="003C36A1">
        <w:rPr>
          <w:rFonts w:ascii="Times New Roman" w:hAnsi="Times New Roman" w:cs="Times New Roman"/>
          <w:sz w:val="26"/>
          <w:szCs w:val="26"/>
        </w:rPr>
        <w:t>: «Разрешение сканера – не менее 1200x1200 dpi», «Плотность бумаги – не менее 52 и не более 162 г/м</w:t>
      </w:r>
      <w:proofErr w:type="gramStart"/>
      <w:r w:rsidRPr="003C36A1">
        <w:rPr>
          <w:rFonts w:ascii="Times New Roman" w:hAnsi="Times New Roman" w:cs="Times New Roman"/>
          <w:sz w:val="26"/>
          <w:szCs w:val="26"/>
        </w:rPr>
        <w:t>2</w:t>
      </w:r>
      <w:proofErr w:type="gramEnd"/>
      <w:r w:rsidRPr="003C36A1">
        <w:rPr>
          <w:rFonts w:ascii="Times New Roman" w:hAnsi="Times New Roman" w:cs="Times New Roman"/>
          <w:sz w:val="26"/>
          <w:szCs w:val="26"/>
        </w:rPr>
        <w:t xml:space="preserve">». </w:t>
      </w:r>
    </w:p>
    <w:p w:rsidR="00C6292C" w:rsidRPr="003C36A1" w:rsidRDefault="00C6292C" w:rsidP="00C6292C">
      <w:pPr>
        <w:spacing w:after="0" w:line="240" w:lineRule="auto"/>
        <w:ind w:firstLine="709"/>
        <w:jc w:val="both"/>
        <w:rPr>
          <w:rFonts w:ascii="Times New Roman" w:hAnsi="Times New Roman" w:cs="Times New Roman"/>
          <w:sz w:val="26"/>
          <w:szCs w:val="26"/>
        </w:rPr>
      </w:pPr>
      <w:r w:rsidRPr="003C36A1">
        <w:rPr>
          <w:rFonts w:ascii="Times New Roman" w:hAnsi="Times New Roman" w:cs="Times New Roman"/>
          <w:sz w:val="26"/>
          <w:szCs w:val="26"/>
        </w:rPr>
        <w:t xml:space="preserve"> В составе св</w:t>
      </w:r>
      <w:r>
        <w:rPr>
          <w:rFonts w:ascii="Times New Roman" w:hAnsi="Times New Roman" w:cs="Times New Roman"/>
          <w:sz w:val="26"/>
          <w:szCs w:val="26"/>
        </w:rPr>
        <w:t>о</w:t>
      </w:r>
      <w:r w:rsidRPr="003C36A1">
        <w:rPr>
          <w:rFonts w:ascii="Times New Roman" w:hAnsi="Times New Roman" w:cs="Times New Roman"/>
          <w:sz w:val="26"/>
          <w:szCs w:val="26"/>
        </w:rPr>
        <w:t>ей заявки участник предложил: «Многофункциональное устройство Lexmark MX 410DE Разрешение сканера – не менее 1200x1200 dpi», «Плотность бумаги – не менее 52 и не более 162 г/м</w:t>
      </w:r>
      <w:proofErr w:type="gramStart"/>
      <w:r w:rsidRPr="003C36A1">
        <w:rPr>
          <w:rFonts w:ascii="Times New Roman" w:hAnsi="Times New Roman" w:cs="Times New Roman"/>
          <w:sz w:val="26"/>
          <w:szCs w:val="26"/>
        </w:rPr>
        <w:t>2</w:t>
      </w:r>
      <w:proofErr w:type="gramEnd"/>
      <w:r w:rsidRPr="003C36A1">
        <w:rPr>
          <w:rFonts w:ascii="Times New Roman" w:hAnsi="Times New Roman" w:cs="Times New Roman"/>
          <w:sz w:val="26"/>
          <w:szCs w:val="26"/>
        </w:rPr>
        <w:t xml:space="preserve">». </w:t>
      </w:r>
    </w:p>
    <w:p w:rsidR="00C6292C" w:rsidRDefault="00C6292C" w:rsidP="00C6292C">
      <w:pPr>
        <w:spacing w:after="0" w:line="240" w:lineRule="auto"/>
        <w:ind w:firstLine="709"/>
        <w:jc w:val="both"/>
        <w:rPr>
          <w:rFonts w:ascii="Times New Roman" w:hAnsi="Times New Roman" w:cs="Times New Roman"/>
          <w:sz w:val="26"/>
          <w:szCs w:val="26"/>
        </w:rPr>
      </w:pPr>
      <w:r w:rsidRPr="003C36A1">
        <w:rPr>
          <w:rFonts w:ascii="Times New Roman" w:hAnsi="Times New Roman" w:cs="Times New Roman"/>
          <w:sz w:val="26"/>
          <w:szCs w:val="26"/>
        </w:rPr>
        <w:t xml:space="preserve">Комиссия </w:t>
      </w:r>
      <w:r>
        <w:rPr>
          <w:rFonts w:ascii="Times New Roman" w:hAnsi="Times New Roman" w:cs="Times New Roman"/>
          <w:sz w:val="26"/>
          <w:szCs w:val="26"/>
        </w:rPr>
        <w:t xml:space="preserve">на основании </w:t>
      </w:r>
      <w:r w:rsidRPr="00332D2E">
        <w:rPr>
          <w:rFonts w:ascii="Times New Roman" w:hAnsi="Times New Roman" w:cs="Times New Roman"/>
          <w:sz w:val="26"/>
          <w:szCs w:val="26"/>
        </w:rPr>
        <w:t xml:space="preserve">п. 2 ч. 4 ст. 67 Закона о контрактной системе </w:t>
      </w:r>
      <w:r>
        <w:rPr>
          <w:rFonts w:ascii="Times New Roman" w:hAnsi="Times New Roman" w:cs="Times New Roman"/>
          <w:sz w:val="26"/>
          <w:szCs w:val="26"/>
        </w:rPr>
        <w:t>отклонила</w:t>
      </w:r>
      <w:r w:rsidRPr="003C36A1">
        <w:rPr>
          <w:rFonts w:ascii="Times New Roman" w:hAnsi="Times New Roman" w:cs="Times New Roman"/>
          <w:sz w:val="26"/>
          <w:szCs w:val="26"/>
        </w:rPr>
        <w:t xml:space="preserve"> от участия  в аукционе заявку, так как в ней содержатся сведения о товаре, не соответствующие информации указанной на сайте производителя (т.е. недостоверные).</w:t>
      </w:r>
    </w:p>
    <w:p w:rsidR="00C6292C" w:rsidRDefault="00C6292C" w:rsidP="00C6292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Участник, чья заявка была отклонена, приложил к жалобе письмо производителя, согласно которому возможно производство товара соответствующего характеристикам, указанным  в аукционной документации.</w:t>
      </w:r>
    </w:p>
    <w:p w:rsidR="00C6292C" w:rsidRDefault="00C6292C" w:rsidP="00C6292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Комиссия Волгоградского УФАС России признала жалобу участника обоснованной, выявив в действиях</w:t>
      </w:r>
      <w:r w:rsidRPr="00332D2E">
        <w:rPr>
          <w:rFonts w:ascii="Times New Roman" w:hAnsi="Times New Roman" w:cs="Times New Roman"/>
          <w:sz w:val="26"/>
          <w:szCs w:val="26"/>
        </w:rPr>
        <w:t xml:space="preserve"> единой комиссией нарушен</w:t>
      </w:r>
      <w:r>
        <w:rPr>
          <w:rFonts w:ascii="Times New Roman" w:hAnsi="Times New Roman" w:cs="Times New Roman"/>
          <w:sz w:val="26"/>
          <w:szCs w:val="26"/>
        </w:rPr>
        <w:t>ие</w:t>
      </w:r>
      <w:r w:rsidRPr="00332D2E">
        <w:rPr>
          <w:rFonts w:ascii="Times New Roman" w:hAnsi="Times New Roman" w:cs="Times New Roman"/>
          <w:sz w:val="26"/>
          <w:szCs w:val="26"/>
        </w:rPr>
        <w:t xml:space="preserve">  п. 2 ч. 4 ст. 67 Закона о контрактной системе</w:t>
      </w:r>
    </w:p>
    <w:p w:rsidR="00C6292C" w:rsidRDefault="00C6292C" w:rsidP="00C6292C">
      <w:pPr>
        <w:spacing w:after="0" w:line="240" w:lineRule="auto"/>
        <w:ind w:firstLine="709"/>
        <w:jc w:val="both"/>
        <w:rPr>
          <w:rFonts w:ascii="Times New Roman" w:hAnsi="Times New Roman" w:cs="Times New Roman"/>
          <w:sz w:val="26"/>
          <w:szCs w:val="26"/>
        </w:rPr>
      </w:pPr>
      <w:r w:rsidRPr="003C36A1">
        <w:rPr>
          <w:rFonts w:ascii="Times New Roman" w:hAnsi="Times New Roman" w:cs="Times New Roman"/>
          <w:sz w:val="26"/>
          <w:szCs w:val="26"/>
        </w:rPr>
        <w:t>Комиссии при рассмотрении заявок необходимо учитывать, что в ряде случаев производитель может изготовить продукцию ограниченной серии или по заказу участника закупки.</w:t>
      </w:r>
    </w:p>
    <w:p w:rsidR="00C6292C" w:rsidRDefault="00C6292C" w:rsidP="00C6292C">
      <w:pPr>
        <w:spacing w:after="0" w:line="240" w:lineRule="auto"/>
        <w:jc w:val="both"/>
        <w:rPr>
          <w:rFonts w:ascii="Times New Roman" w:hAnsi="Times New Roman" w:cs="Times New Roman"/>
          <w:sz w:val="26"/>
          <w:szCs w:val="26"/>
        </w:rPr>
      </w:pPr>
    </w:p>
    <w:p w:rsidR="00C6292C" w:rsidRPr="00922EF5" w:rsidRDefault="00C6292C" w:rsidP="00C6292C">
      <w:pPr>
        <w:spacing w:after="0" w:line="240" w:lineRule="auto"/>
        <w:jc w:val="both"/>
        <w:rPr>
          <w:rFonts w:ascii="Times New Roman" w:hAnsi="Times New Roman" w:cs="Times New Roman"/>
          <w:sz w:val="26"/>
          <w:szCs w:val="26"/>
        </w:rPr>
      </w:pPr>
      <w:r w:rsidRPr="00C6292C">
        <w:rPr>
          <w:rFonts w:ascii="Times New Roman" w:hAnsi="Times New Roman" w:cs="Times New Roman"/>
          <w:b/>
          <w:sz w:val="26"/>
          <w:szCs w:val="26"/>
        </w:rPr>
        <w:t>6.2.</w:t>
      </w:r>
      <w:r>
        <w:rPr>
          <w:rFonts w:ascii="Times New Roman" w:hAnsi="Times New Roman" w:cs="Times New Roman"/>
          <w:sz w:val="26"/>
          <w:szCs w:val="26"/>
        </w:rPr>
        <w:t xml:space="preserve"> </w:t>
      </w:r>
      <w:r w:rsidRPr="003C36A1">
        <w:rPr>
          <w:rFonts w:ascii="Times New Roman" w:hAnsi="Times New Roman" w:cs="Times New Roman"/>
          <w:sz w:val="26"/>
          <w:szCs w:val="26"/>
        </w:rPr>
        <w:t>Противоречие между инструкцией и ТЗ в части минимальных, максимальных показателей, а также показателей</w:t>
      </w:r>
      <w:r w:rsidRPr="006B20B1">
        <w:rPr>
          <w:rFonts w:ascii="Times New Roman" w:hAnsi="Times New Roman" w:cs="Times New Roman"/>
          <w:sz w:val="26"/>
          <w:szCs w:val="26"/>
        </w:rPr>
        <w:t>,</w:t>
      </w:r>
      <w:r w:rsidRPr="003C36A1">
        <w:rPr>
          <w:rFonts w:ascii="Times New Roman" w:hAnsi="Times New Roman" w:cs="Times New Roman"/>
          <w:sz w:val="26"/>
          <w:szCs w:val="26"/>
        </w:rPr>
        <w:t xml:space="preserve"> которые не могут изменяться</w:t>
      </w:r>
      <w:r>
        <w:rPr>
          <w:rFonts w:ascii="Times New Roman" w:hAnsi="Times New Roman" w:cs="Times New Roman"/>
          <w:sz w:val="26"/>
          <w:szCs w:val="26"/>
        </w:rPr>
        <w:t>:</w:t>
      </w:r>
    </w:p>
    <w:p w:rsidR="00C6292C" w:rsidRPr="003C36A1" w:rsidRDefault="00C6292C" w:rsidP="00C6292C">
      <w:pPr>
        <w:spacing w:after="0" w:line="240" w:lineRule="auto"/>
        <w:ind w:firstLine="708"/>
        <w:jc w:val="both"/>
        <w:rPr>
          <w:rFonts w:ascii="Times New Roman" w:hAnsi="Times New Roman" w:cs="Times New Roman"/>
          <w:sz w:val="26"/>
          <w:szCs w:val="26"/>
        </w:rPr>
      </w:pPr>
      <w:r w:rsidRPr="003C36A1">
        <w:rPr>
          <w:rFonts w:ascii="Times New Roman" w:hAnsi="Times New Roman" w:cs="Times New Roman"/>
          <w:sz w:val="26"/>
          <w:szCs w:val="26"/>
        </w:rPr>
        <w:t>Аукционная документация содержит требование к газодымозащитному комплекту: для защиты органов дыхания, зрения и кожных покровов головы человека при содержании кислорода в окружающей среде не менее 17%.</w:t>
      </w:r>
    </w:p>
    <w:p w:rsidR="00C6292C" w:rsidRPr="006B20B1" w:rsidRDefault="00C6292C" w:rsidP="00C6292C">
      <w:pPr>
        <w:spacing w:after="0" w:line="240" w:lineRule="auto"/>
        <w:ind w:firstLine="708"/>
        <w:jc w:val="both"/>
        <w:rPr>
          <w:rFonts w:ascii="Times New Roman" w:hAnsi="Times New Roman" w:cs="Times New Roman"/>
          <w:sz w:val="26"/>
          <w:szCs w:val="26"/>
        </w:rPr>
      </w:pPr>
      <w:r w:rsidRPr="006B20B1">
        <w:rPr>
          <w:rFonts w:ascii="Times New Roman" w:hAnsi="Times New Roman" w:cs="Times New Roman"/>
          <w:sz w:val="26"/>
          <w:szCs w:val="26"/>
        </w:rPr>
        <w:t xml:space="preserve">Формулировка «не менее 17%», содержащаяся в ГОСТ 12.4.041-2001 и ГОСТ </w:t>
      </w:r>
      <w:proofErr w:type="gramStart"/>
      <w:r w:rsidRPr="006B20B1">
        <w:rPr>
          <w:rFonts w:ascii="Times New Roman" w:hAnsi="Times New Roman" w:cs="Times New Roman"/>
          <w:sz w:val="26"/>
          <w:szCs w:val="26"/>
        </w:rPr>
        <w:t>Р</w:t>
      </w:r>
      <w:proofErr w:type="gramEnd"/>
      <w:r w:rsidRPr="006B20B1">
        <w:rPr>
          <w:rFonts w:ascii="Times New Roman" w:hAnsi="Times New Roman" w:cs="Times New Roman"/>
          <w:sz w:val="26"/>
          <w:szCs w:val="26"/>
        </w:rPr>
        <w:t xml:space="preserve"> 53261-2009, требование о соответствии которым установлено Заказчиком, предполагает, что противогаз-самоспасатель должен защищать органы дыхания при всём диапазоне значений содержания кислорода в окружающей среде начиная от 17% и выше (18%, 19%... 35% и.т.д.).</w:t>
      </w:r>
    </w:p>
    <w:p w:rsidR="00C6292C" w:rsidRPr="006B20B1" w:rsidRDefault="00C6292C" w:rsidP="00C6292C">
      <w:pPr>
        <w:spacing w:after="0" w:line="240" w:lineRule="auto"/>
        <w:ind w:firstLine="708"/>
        <w:jc w:val="both"/>
        <w:rPr>
          <w:rFonts w:ascii="Times New Roman" w:hAnsi="Times New Roman" w:cs="Times New Roman"/>
          <w:sz w:val="26"/>
          <w:szCs w:val="26"/>
        </w:rPr>
      </w:pPr>
      <w:r w:rsidRPr="006B20B1">
        <w:rPr>
          <w:rFonts w:ascii="Times New Roman" w:hAnsi="Times New Roman" w:cs="Times New Roman"/>
          <w:sz w:val="26"/>
          <w:szCs w:val="26"/>
        </w:rPr>
        <w:t>В тоже время положения Технического задания и инструкции по заполнению заявки предполагают указание участником только одного, конкретного значения, в связи с тем, что при описании данной характеристики используется фраза «не менее», что, в данной ситуации, противоречит положениям стандартов и цели закупки.</w:t>
      </w:r>
    </w:p>
    <w:p w:rsidR="00C6292C" w:rsidRDefault="00C6292C" w:rsidP="00C6292C">
      <w:pPr>
        <w:spacing w:after="0" w:line="240" w:lineRule="auto"/>
        <w:ind w:firstLine="708"/>
        <w:jc w:val="both"/>
        <w:rPr>
          <w:rFonts w:ascii="Times New Roman" w:hAnsi="Times New Roman" w:cs="Times New Roman"/>
          <w:sz w:val="26"/>
          <w:szCs w:val="26"/>
        </w:rPr>
      </w:pPr>
      <w:r w:rsidRPr="006B20B1">
        <w:rPr>
          <w:rFonts w:ascii="Times New Roman" w:hAnsi="Times New Roman" w:cs="Times New Roman"/>
          <w:sz w:val="26"/>
          <w:szCs w:val="26"/>
        </w:rPr>
        <w:t>В данном случае, возможна ситуация, при которой участник закупки предложит противогаз-самоспасатель, защищающий органы дыхания при содержании кислорода в окружающей среде 95% и такой товар будет полностью подходить согласно положениям аукционной документации, но, в тоже время, не будет реально удовлетворять заявленные потребности Заказчика, определенные на основании государственных стандартов.</w:t>
      </w:r>
    </w:p>
    <w:p w:rsidR="00C6292C" w:rsidRPr="003C36A1" w:rsidRDefault="00C6292C" w:rsidP="00C6292C">
      <w:pPr>
        <w:spacing w:after="0" w:line="240" w:lineRule="auto"/>
        <w:ind w:firstLine="708"/>
        <w:jc w:val="both"/>
        <w:rPr>
          <w:rFonts w:ascii="Times New Roman" w:hAnsi="Times New Roman" w:cs="Times New Roman"/>
          <w:sz w:val="26"/>
          <w:szCs w:val="26"/>
        </w:rPr>
      </w:pPr>
      <w:r w:rsidRPr="006B20B1">
        <w:rPr>
          <w:rFonts w:ascii="Times New Roman" w:hAnsi="Times New Roman" w:cs="Times New Roman"/>
          <w:sz w:val="26"/>
          <w:szCs w:val="26"/>
        </w:rPr>
        <w:t>Таким образом, Заказчиком допущены нарушения п. 1, п. 2, ч. 1 ст. 64, п. 1, п. 2 ч. 1 ст. 33 Закона о контрактной системе.</w:t>
      </w:r>
    </w:p>
    <w:p w:rsidR="00C6292C" w:rsidRDefault="00C6292C" w:rsidP="00C6292C">
      <w:pPr>
        <w:spacing w:after="0" w:line="240" w:lineRule="auto"/>
        <w:ind w:firstLine="708"/>
        <w:jc w:val="both"/>
        <w:rPr>
          <w:rFonts w:ascii="Times New Roman" w:hAnsi="Times New Roman" w:cs="Times New Roman"/>
          <w:sz w:val="26"/>
          <w:szCs w:val="26"/>
        </w:rPr>
      </w:pPr>
      <w:r w:rsidRPr="003C36A1">
        <w:rPr>
          <w:rFonts w:ascii="Times New Roman" w:hAnsi="Times New Roman" w:cs="Times New Roman"/>
          <w:sz w:val="26"/>
          <w:szCs w:val="26"/>
        </w:rPr>
        <w:t xml:space="preserve">Инструкция по заполнению заявки должна содержать возможность указания характеристик со словами «не более», «не менее» и т.д. в случае если значения </w:t>
      </w:r>
      <w:proofErr w:type="gramStart"/>
      <w:r w:rsidRPr="003C36A1">
        <w:rPr>
          <w:rFonts w:ascii="Times New Roman" w:hAnsi="Times New Roman" w:cs="Times New Roman"/>
          <w:sz w:val="26"/>
          <w:szCs w:val="26"/>
        </w:rPr>
        <w:t>показателей</w:t>
      </w:r>
      <w:proofErr w:type="gramEnd"/>
      <w:r w:rsidRPr="003C36A1">
        <w:rPr>
          <w:rFonts w:ascii="Times New Roman" w:hAnsi="Times New Roman" w:cs="Times New Roman"/>
          <w:sz w:val="26"/>
          <w:szCs w:val="26"/>
        </w:rPr>
        <w:t xml:space="preserve"> установленные в документации не могут изменяться в соответствии со стандартами.</w:t>
      </w:r>
    </w:p>
    <w:p w:rsidR="00C6292C" w:rsidRDefault="00C6292C" w:rsidP="00C6292C">
      <w:pPr>
        <w:spacing w:after="0" w:line="240" w:lineRule="auto"/>
        <w:ind w:firstLine="708"/>
        <w:jc w:val="both"/>
        <w:rPr>
          <w:rFonts w:ascii="Times New Roman" w:hAnsi="Times New Roman" w:cs="Times New Roman"/>
          <w:sz w:val="26"/>
          <w:szCs w:val="26"/>
        </w:rPr>
      </w:pPr>
    </w:p>
    <w:p w:rsidR="00C6292C" w:rsidRDefault="00C6292C" w:rsidP="00C6292C">
      <w:pPr>
        <w:spacing w:after="0" w:line="240" w:lineRule="auto"/>
        <w:jc w:val="both"/>
        <w:rPr>
          <w:rFonts w:ascii="Times New Roman" w:hAnsi="Times New Roman" w:cs="Times New Roman"/>
          <w:sz w:val="26"/>
          <w:szCs w:val="26"/>
        </w:rPr>
      </w:pPr>
      <w:r w:rsidRPr="00C6292C">
        <w:rPr>
          <w:rFonts w:ascii="Times New Roman" w:hAnsi="Times New Roman" w:cs="Times New Roman"/>
          <w:b/>
          <w:sz w:val="26"/>
          <w:szCs w:val="26"/>
        </w:rPr>
        <w:t>6.3.</w:t>
      </w:r>
      <w:r>
        <w:rPr>
          <w:rFonts w:ascii="Times New Roman" w:hAnsi="Times New Roman" w:cs="Times New Roman"/>
          <w:sz w:val="26"/>
          <w:szCs w:val="26"/>
        </w:rPr>
        <w:t xml:space="preserve"> </w:t>
      </w:r>
      <w:r w:rsidRPr="003C36A1">
        <w:rPr>
          <w:rFonts w:ascii="Times New Roman" w:hAnsi="Times New Roman" w:cs="Times New Roman"/>
          <w:sz w:val="26"/>
          <w:szCs w:val="26"/>
        </w:rPr>
        <w:t xml:space="preserve">Установление неправомерных </w:t>
      </w:r>
      <w:r>
        <w:rPr>
          <w:rFonts w:ascii="Times New Roman" w:hAnsi="Times New Roman" w:cs="Times New Roman"/>
          <w:sz w:val="26"/>
          <w:szCs w:val="26"/>
        </w:rPr>
        <w:t>требований к участникам закупки:</w:t>
      </w:r>
    </w:p>
    <w:p w:rsidR="00C6292C" w:rsidRPr="006B20B1" w:rsidRDefault="00C6292C" w:rsidP="00C6292C">
      <w:pPr>
        <w:spacing w:after="0" w:line="240" w:lineRule="auto"/>
        <w:ind w:firstLine="709"/>
        <w:jc w:val="both"/>
        <w:rPr>
          <w:rFonts w:ascii="Times New Roman" w:hAnsi="Times New Roman" w:cs="Times New Roman"/>
          <w:sz w:val="26"/>
          <w:szCs w:val="26"/>
        </w:rPr>
      </w:pPr>
      <w:r w:rsidRPr="006B20B1">
        <w:rPr>
          <w:rFonts w:ascii="Times New Roman" w:hAnsi="Times New Roman" w:cs="Times New Roman"/>
          <w:sz w:val="26"/>
          <w:szCs w:val="26"/>
        </w:rPr>
        <w:t>Согласно п. 1 ч. 1 ст. 31 Закона о контрактной системе при осуществлении закупки заказчик устанавливает единые требования к участникам закупки, в том числе,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6292C" w:rsidRDefault="00C6292C" w:rsidP="00C6292C">
      <w:pPr>
        <w:spacing w:after="0" w:line="240" w:lineRule="auto"/>
        <w:ind w:firstLine="709"/>
        <w:jc w:val="both"/>
        <w:rPr>
          <w:rFonts w:ascii="Times New Roman" w:hAnsi="Times New Roman" w:cs="Times New Roman"/>
          <w:sz w:val="26"/>
          <w:szCs w:val="26"/>
        </w:rPr>
      </w:pPr>
      <w:r w:rsidRPr="006B20B1">
        <w:rPr>
          <w:rFonts w:ascii="Times New Roman" w:hAnsi="Times New Roman" w:cs="Times New Roman"/>
          <w:sz w:val="26"/>
          <w:szCs w:val="26"/>
        </w:rPr>
        <w:t xml:space="preserve">В соответствии с  </w:t>
      </w:r>
      <w:proofErr w:type="gramStart"/>
      <w:r w:rsidRPr="006B20B1">
        <w:rPr>
          <w:rFonts w:ascii="Times New Roman" w:hAnsi="Times New Roman" w:cs="Times New Roman"/>
          <w:sz w:val="26"/>
          <w:szCs w:val="26"/>
        </w:rPr>
        <w:t>ч</w:t>
      </w:r>
      <w:proofErr w:type="gramEnd"/>
      <w:r w:rsidRPr="006B20B1">
        <w:rPr>
          <w:rFonts w:ascii="Times New Roman" w:hAnsi="Times New Roman" w:cs="Times New Roman"/>
          <w:sz w:val="26"/>
          <w:szCs w:val="26"/>
        </w:rPr>
        <w:t>. 6 ст. 31 Закона о контрактной системе заказчики не вправе устанавливать требования к участникам закупок в нарушение требований Закона о контрактной системе.</w:t>
      </w:r>
    </w:p>
    <w:p w:rsidR="00C6292C" w:rsidRDefault="00C6292C" w:rsidP="00C6292C">
      <w:pPr>
        <w:spacing w:after="0" w:line="240" w:lineRule="auto"/>
        <w:ind w:firstLine="709"/>
        <w:jc w:val="both"/>
        <w:rPr>
          <w:rFonts w:ascii="Times New Roman" w:hAnsi="Times New Roman" w:cs="Times New Roman"/>
          <w:sz w:val="26"/>
          <w:szCs w:val="26"/>
        </w:rPr>
      </w:pPr>
      <w:r w:rsidRPr="003C36A1">
        <w:rPr>
          <w:rFonts w:ascii="Times New Roman" w:hAnsi="Times New Roman" w:cs="Times New Roman"/>
          <w:sz w:val="26"/>
          <w:szCs w:val="26"/>
        </w:rPr>
        <w:t>Согласно требованиям аукционной документации подрядчик для выполнения работ по замерам сопротивления изоляции на объектах МКП «ТС» должен предоставить аттестат компетентности на проведение испытаний и измерений параметров энергоустановок и сооружений, их частей и элементов напряжением до 1 кВ.</w:t>
      </w:r>
    </w:p>
    <w:p w:rsidR="00C6292C" w:rsidRDefault="00C6292C" w:rsidP="00C6292C">
      <w:pPr>
        <w:spacing w:after="0" w:line="240" w:lineRule="auto"/>
        <w:ind w:firstLine="709"/>
        <w:jc w:val="both"/>
        <w:rPr>
          <w:rFonts w:ascii="Times New Roman" w:hAnsi="Times New Roman" w:cs="Times New Roman"/>
          <w:sz w:val="26"/>
          <w:szCs w:val="26"/>
        </w:rPr>
      </w:pPr>
      <w:r w:rsidRPr="006B20B1">
        <w:rPr>
          <w:rFonts w:ascii="Times New Roman" w:hAnsi="Times New Roman" w:cs="Times New Roman"/>
          <w:sz w:val="26"/>
          <w:szCs w:val="26"/>
        </w:rPr>
        <w:t>Однако</w:t>
      </w:r>
      <w:proofErr w:type="gramStart"/>
      <w:r w:rsidRPr="006B20B1">
        <w:rPr>
          <w:rFonts w:ascii="Times New Roman" w:hAnsi="Times New Roman" w:cs="Times New Roman"/>
          <w:sz w:val="26"/>
          <w:szCs w:val="26"/>
        </w:rPr>
        <w:t>,</w:t>
      </w:r>
      <w:proofErr w:type="gramEnd"/>
      <w:r w:rsidRPr="006B20B1">
        <w:rPr>
          <w:rFonts w:ascii="Times New Roman" w:hAnsi="Times New Roman" w:cs="Times New Roman"/>
          <w:sz w:val="26"/>
          <w:szCs w:val="26"/>
        </w:rPr>
        <w:t xml:space="preserve"> в соответствии с действующим законодательством Российской Федерации аттестат компетентности на проведение испытаний и измерений параметров энергоустановок и сооружений не является обязательным документом, подтверждающим соответствие участников закупки требованиям аукционной документации.</w:t>
      </w:r>
    </w:p>
    <w:p w:rsidR="00C6292C" w:rsidRDefault="00C6292C" w:rsidP="00C6292C">
      <w:pPr>
        <w:spacing w:after="0" w:line="240" w:lineRule="auto"/>
        <w:ind w:firstLine="709"/>
        <w:jc w:val="both"/>
        <w:rPr>
          <w:rFonts w:ascii="Times New Roman" w:hAnsi="Times New Roman" w:cs="Times New Roman"/>
          <w:sz w:val="26"/>
          <w:szCs w:val="26"/>
        </w:rPr>
      </w:pPr>
      <w:r w:rsidRPr="006B20B1">
        <w:rPr>
          <w:rFonts w:ascii="Times New Roman" w:hAnsi="Times New Roman" w:cs="Times New Roman"/>
          <w:sz w:val="26"/>
          <w:szCs w:val="26"/>
        </w:rPr>
        <w:lastRenderedPageBreak/>
        <w:t xml:space="preserve">Таким образом, требование о предоставлении в составе заявки на участие в данной закупке аттестата компетентности на проведение испытаний и измерений параметров энергоустановок и сооружений установлено заказчиком в нарушение требований </w:t>
      </w:r>
      <w:proofErr w:type="gramStart"/>
      <w:r w:rsidRPr="006B20B1">
        <w:rPr>
          <w:rFonts w:ascii="Times New Roman" w:hAnsi="Times New Roman" w:cs="Times New Roman"/>
          <w:sz w:val="26"/>
          <w:szCs w:val="26"/>
        </w:rPr>
        <w:t>ч</w:t>
      </w:r>
      <w:proofErr w:type="gramEnd"/>
      <w:r w:rsidRPr="006B20B1">
        <w:rPr>
          <w:rFonts w:ascii="Times New Roman" w:hAnsi="Times New Roman" w:cs="Times New Roman"/>
          <w:sz w:val="26"/>
          <w:szCs w:val="26"/>
        </w:rPr>
        <w:t>. 6 ст. 31 Закона о контрактной системе.</w:t>
      </w:r>
    </w:p>
    <w:p w:rsidR="00C6292C" w:rsidRDefault="00C6292C" w:rsidP="00C6292C">
      <w:pPr>
        <w:spacing w:after="0" w:line="240" w:lineRule="auto"/>
        <w:ind w:firstLine="709"/>
        <w:jc w:val="both"/>
        <w:rPr>
          <w:rFonts w:ascii="Times New Roman" w:hAnsi="Times New Roman" w:cs="Times New Roman"/>
          <w:sz w:val="26"/>
          <w:szCs w:val="26"/>
        </w:rPr>
      </w:pPr>
      <w:r w:rsidRPr="003C36A1">
        <w:rPr>
          <w:rFonts w:ascii="Times New Roman" w:hAnsi="Times New Roman" w:cs="Times New Roman"/>
          <w:sz w:val="26"/>
          <w:szCs w:val="26"/>
        </w:rPr>
        <w:t>Аукционная документация может содержать только те требования к участникам, которые являются обязательными в соответствии с действующим законодательством.</w:t>
      </w:r>
    </w:p>
    <w:p w:rsidR="00C6292C" w:rsidRPr="003C36A1" w:rsidRDefault="00C6292C" w:rsidP="00C6292C">
      <w:pPr>
        <w:spacing w:after="0" w:line="240" w:lineRule="auto"/>
        <w:jc w:val="both"/>
        <w:rPr>
          <w:rFonts w:ascii="Times New Roman" w:hAnsi="Times New Roman" w:cs="Times New Roman"/>
          <w:sz w:val="26"/>
          <w:szCs w:val="26"/>
        </w:rPr>
      </w:pPr>
    </w:p>
    <w:p w:rsidR="00C6292C" w:rsidRDefault="00C6292C" w:rsidP="00C6292C">
      <w:pPr>
        <w:spacing w:after="0" w:line="240" w:lineRule="auto"/>
        <w:jc w:val="both"/>
        <w:rPr>
          <w:rFonts w:ascii="Times New Roman" w:hAnsi="Times New Roman" w:cs="Times New Roman"/>
          <w:sz w:val="26"/>
          <w:szCs w:val="26"/>
        </w:rPr>
      </w:pPr>
      <w:r w:rsidRPr="00C6292C">
        <w:rPr>
          <w:rFonts w:ascii="Times New Roman" w:hAnsi="Times New Roman" w:cs="Times New Roman"/>
          <w:b/>
          <w:sz w:val="26"/>
          <w:szCs w:val="26"/>
        </w:rPr>
        <w:t>6.4.</w:t>
      </w:r>
      <w:r>
        <w:rPr>
          <w:rFonts w:ascii="Times New Roman" w:hAnsi="Times New Roman" w:cs="Times New Roman"/>
          <w:sz w:val="26"/>
          <w:szCs w:val="26"/>
        </w:rPr>
        <w:t xml:space="preserve"> </w:t>
      </w:r>
      <w:r w:rsidRPr="003C36A1">
        <w:rPr>
          <w:rFonts w:ascii="Times New Roman" w:hAnsi="Times New Roman" w:cs="Times New Roman"/>
          <w:sz w:val="26"/>
          <w:szCs w:val="26"/>
        </w:rPr>
        <w:t xml:space="preserve">Установление </w:t>
      </w:r>
      <w:r>
        <w:rPr>
          <w:rFonts w:ascii="Times New Roman" w:hAnsi="Times New Roman" w:cs="Times New Roman"/>
          <w:sz w:val="26"/>
          <w:szCs w:val="26"/>
        </w:rPr>
        <w:t>избыточных требований к товарам:</w:t>
      </w:r>
    </w:p>
    <w:p w:rsidR="00C6292C" w:rsidRDefault="00C6292C" w:rsidP="00C6292C">
      <w:pPr>
        <w:spacing w:after="0" w:line="240" w:lineRule="auto"/>
        <w:ind w:firstLine="709"/>
        <w:jc w:val="both"/>
        <w:rPr>
          <w:rFonts w:ascii="Times New Roman" w:hAnsi="Times New Roman" w:cs="Times New Roman"/>
          <w:sz w:val="26"/>
          <w:szCs w:val="26"/>
        </w:rPr>
      </w:pPr>
      <w:r w:rsidRPr="001B72C4">
        <w:rPr>
          <w:rFonts w:ascii="Times New Roman" w:hAnsi="Times New Roman" w:cs="Times New Roman"/>
          <w:sz w:val="26"/>
          <w:szCs w:val="26"/>
        </w:rPr>
        <w:t xml:space="preserve">Закон о контрактной системе не обязывает участника закупки иметь в наличии товар в момент подачи заявки, в </w:t>
      </w:r>
      <w:proofErr w:type="gramStart"/>
      <w:r w:rsidRPr="001B72C4">
        <w:rPr>
          <w:rFonts w:ascii="Times New Roman" w:hAnsi="Times New Roman" w:cs="Times New Roman"/>
          <w:sz w:val="26"/>
          <w:szCs w:val="26"/>
        </w:rPr>
        <w:t>связи</w:t>
      </w:r>
      <w:proofErr w:type="gramEnd"/>
      <w:r w:rsidRPr="001B72C4">
        <w:rPr>
          <w:rFonts w:ascii="Times New Roman" w:hAnsi="Times New Roman" w:cs="Times New Roman"/>
          <w:sz w:val="26"/>
          <w:szCs w:val="26"/>
        </w:rPr>
        <w:t xml:space="preserve"> с чем требования заказчика подробно описать в заявке (путем предоставления показателей и (или) их значений, как в виде одного значения, диапазона значений, так и сохранения неизменного значения) химический состав и (или) компоненты товара,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имеют признаки ограничения доступа к участию в закупке.</w:t>
      </w:r>
    </w:p>
    <w:p w:rsidR="00C6292C" w:rsidRPr="006B20B1" w:rsidRDefault="00C6292C" w:rsidP="00C6292C">
      <w:pPr>
        <w:spacing w:after="0" w:line="240" w:lineRule="auto"/>
        <w:ind w:firstLine="709"/>
        <w:jc w:val="both"/>
        <w:rPr>
          <w:rFonts w:ascii="Times New Roman" w:hAnsi="Times New Roman" w:cs="Times New Roman"/>
          <w:sz w:val="26"/>
          <w:szCs w:val="26"/>
        </w:rPr>
      </w:pPr>
      <w:r w:rsidRPr="006B20B1">
        <w:rPr>
          <w:rFonts w:ascii="Times New Roman" w:hAnsi="Times New Roman" w:cs="Times New Roman"/>
          <w:sz w:val="26"/>
          <w:szCs w:val="26"/>
        </w:rPr>
        <w:t>В п. 7 «Гидроизоляция однокомпонентная полиуретановая»  Таблицы № 1 установлены следующие характеристики: «Плотность при температуре 20 0С  - не менее 1,3 не более 1,4 г/см3; Прочность на растяжение  -  не менее 55 не более  60 кг/см</w:t>
      </w:r>
      <w:proofErr w:type="gramStart"/>
      <w:r w:rsidRPr="006B20B1">
        <w:rPr>
          <w:rFonts w:ascii="Times New Roman" w:hAnsi="Times New Roman" w:cs="Times New Roman"/>
          <w:sz w:val="26"/>
          <w:szCs w:val="26"/>
        </w:rPr>
        <w:t>2</w:t>
      </w:r>
      <w:proofErr w:type="gramEnd"/>
      <w:r w:rsidRPr="006B20B1">
        <w:rPr>
          <w:rFonts w:ascii="Times New Roman" w:hAnsi="Times New Roman" w:cs="Times New Roman"/>
          <w:sz w:val="26"/>
          <w:szCs w:val="26"/>
        </w:rPr>
        <w:t>; Эластичность (удлинение до разрыва) – не менее 600%».</w:t>
      </w:r>
    </w:p>
    <w:p w:rsidR="00C6292C" w:rsidRPr="006B20B1" w:rsidRDefault="00C6292C" w:rsidP="00C6292C">
      <w:pPr>
        <w:spacing w:after="0" w:line="240" w:lineRule="auto"/>
        <w:ind w:firstLine="709"/>
        <w:jc w:val="both"/>
        <w:rPr>
          <w:rFonts w:ascii="Times New Roman" w:hAnsi="Times New Roman" w:cs="Times New Roman"/>
          <w:sz w:val="26"/>
          <w:szCs w:val="26"/>
        </w:rPr>
      </w:pPr>
      <w:r w:rsidRPr="006B20B1">
        <w:rPr>
          <w:rFonts w:ascii="Times New Roman" w:hAnsi="Times New Roman" w:cs="Times New Roman"/>
          <w:sz w:val="26"/>
          <w:szCs w:val="26"/>
        </w:rPr>
        <w:t>В п. 11 «Труба Корсис с муфтовым соединением разных диаметров» Таблицы № 1 установлены следующие характеристики: «Предел текучести при растяжении не менее 20 МПа  не более 25 МПа. Модуль изгиба не менее 1000 МПа не более 1200 МПа. Коэффициент теплового расширения не более 0,17 мм/м</w:t>
      </w:r>
      <w:proofErr w:type="gramStart"/>
      <w:r w:rsidRPr="006B20B1">
        <w:rPr>
          <w:rFonts w:ascii="Times New Roman" w:hAnsi="Times New Roman" w:cs="Times New Roman"/>
          <w:sz w:val="26"/>
          <w:szCs w:val="26"/>
        </w:rPr>
        <w:t>°С</w:t>
      </w:r>
      <w:proofErr w:type="gramEnd"/>
      <w:r w:rsidRPr="006B20B1">
        <w:rPr>
          <w:rFonts w:ascii="Times New Roman" w:hAnsi="Times New Roman" w:cs="Times New Roman"/>
          <w:sz w:val="26"/>
          <w:szCs w:val="26"/>
        </w:rPr>
        <w:t>».</w:t>
      </w:r>
    </w:p>
    <w:p w:rsidR="00C6292C" w:rsidRPr="006B20B1" w:rsidRDefault="00C6292C" w:rsidP="00C6292C">
      <w:pPr>
        <w:spacing w:after="0" w:line="240" w:lineRule="auto"/>
        <w:ind w:firstLine="709"/>
        <w:jc w:val="both"/>
        <w:rPr>
          <w:rFonts w:ascii="Times New Roman" w:hAnsi="Times New Roman" w:cs="Times New Roman"/>
          <w:sz w:val="26"/>
          <w:szCs w:val="26"/>
        </w:rPr>
      </w:pPr>
      <w:proofErr w:type="gramStart"/>
      <w:r w:rsidRPr="006B20B1">
        <w:rPr>
          <w:rFonts w:ascii="Times New Roman" w:hAnsi="Times New Roman" w:cs="Times New Roman"/>
          <w:sz w:val="26"/>
          <w:szCs w:val="26"/>
        </w:rPr>
        <w:t>Установлено, что заказчиком в п. 7 Инструкции по заполнению заявки на участие в аукционе (Приложение №1 к Разделу 2.</w:t>
      </w:r>
      <w:proofErr w:type="gramEnd"/>
      <w:r w:rsidRPr="006B20B1">
        <w:rPr>
          <w:rFonts w:ascii="Times New Roman" w:hAnsi="Times New Roman" w:cs="Times New Roman"/>
          <w:sz w:val="26"/>
          <w:szCs w:val="26"/>
        </w:rPr>
        <w:t xml:space="preserve"> </w:t>
      </w:r>
      <w:proofErr w:type="gramStart"/>
      <w:r w:rsidRPr="006B20B1">
        <w:rPr>
          <w:rFonts w:ascii="Times New Roman" w:hAnsi="Times New Roman" w:cs="Times New Roman"/>
          <w:sz w:val="26"/>
          <w:szCs w:val="26"/>
        </w:rPr>
        <w:t>«Информационная карта электронного аукциона») указано следующее:</w:t>
      </w:r>
      <w:proofErr w:type="gramEnd"/>
      <w:r w:rsidRPr="006B20B1">
        <w:rPr>
          <w:rFonts w:ascii="Times New Roman" w:hAnsi="Times New Roman" w:cs="Times New Roman"/>
          <w:sz w:val="26"/>
          <w:szCs w:val="26"/>
        </w:rPr>
        <w:t xml:space="preserve">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C6292C" w:rsidRDefault="00C6292C" w:rsidP="00C6292C">
      <w:pPr>
        <w:spacing w:after="0" w:line="240" w:lineRule="auto"/>
        <w:ind w:firstLine="709"/>
        <w:jc w:val="both"/>
        <w:rPr>
          <w:rFonts w:ascii="Times New Roman" w:hAnsi="Times New Roman" w:cs="Times New Roman"/>
          <w:sz w:val="26"/>
          <w:szCs w:val="26"/>
        </w:rPr>
      </w:pPr>
      <w:r w:rsidRPr="006B20B1">
        <w:rPr>
          <w:rFonts w:ascii="Times New Roman" w:hAnsi="Times New Roman" w:cs="Times New Roman"/>
          <w:sz w:val="26"/>
          <w:szCs w:val="26"/>
        </w:rPr>
        <w:t>Таким образом, Заказчик предъявляет требования, согласно которым в соответствии с инструкцией по заполнению заявки на участие в аукционе участникам необходимо указать конкретные значения показателей, например, таких как - «Плотность при температуре 20 0С  - не менее 1,3 не более 1,4 г/см3» (участник должен указать конкретный показатель, например, - 1,3 г/см3); «Предел текучести при растяжении не менее 20 МПа  не более 25 МПа» (участник должен указать конкретный показатель, например, - 25 МПа). При этом участник закупки должен представить конкретные показали товара до момента поставки товара и определения победителя закупки.</w:t>
      </w:r>
    </w:p>
    <w:p w:rsidR="00C6292C" w:rsidRDefault="00C6292C" w:rsidP="00C6292C">
      <w:pPr>
        <w:spacing w:after="0" w:line="240" w:lineRule="auto"/>
        <w:ind w:firstLine="709"/>
        <w:jc w:val="both"/>
        <w:rPr>
          <w:rFonts w:ascii="Times New Roman" w:hAnsi="Times New Roman" w:cs="Times New Roman"/>
          <w:sz w:val="26"/>
          <w:szCs w:val="26"/>
        </w:rPr>
      </w:pPr>
      <w:r w:rsidRPr="006B20B1">
        <w:rPr>
          <w:rFonts w:ascii="Times New Roman" w:hAnsi="Times New Roman" w:cs="Times New Roman"/>
          <w:sz w:val="26"/>
          <w:szCs w:val="26"/>
        </w:rPr>
        <w:t>Таким образом, Заказчиком допущено нарушение п. 1 ч. 1 ст. 64  (п. 1 ч. 1 ст. 33) Закона о контрактной системе.</w:t>
      </w:r>
    </w:p>
    <w:p w:rsidR="00C6292C" w:rsidRPr="003C36A1" w:rsidRDefault="00C6292C" w:rsidP="00C6292C">
      <w:pPr>
        <w:spacing w:after="0" w:line="240" w:lineRule="auto"/>
        <w:jc w:val="both"/>
        <w:rPr>
          <w:rFonts w:ascii="Times New Roman" w:hAnsi="Times New Roman" w:cs="Times New Roman"/>
          <w:sz w:val="26"/>
          <w:szCs w:val="26"/>
        </w:rPr>
      </w:pPr>
    </w:p>
    <w:p w:rsidR="00C6292C" w:rsidRDefault="00C6292C" w:rsidP="00C6292C">
      <w:pPr>
        <w:spacing w:after="0" w:line="240" w:lineRule="auto"/>
        <w:jc w:val="both"/>
        <w:rPr>
          <w:rFonts w:ascii="Times New Roman" w:hAnsi="Times New Roman" w:cs="Times New Roman"/>
          <w:sz w:val="26"/>
          <w:szCs w:val="26"/>
        </w:rPr>
      </w:pPr>
      <w:r w:rsidRPr="00C6292C">
        <w:rPr>
          <w:rFonts w:ascii="Times New Roman" w:hAnsi="Times New Roman" w:cs="Times New Roman"/>
          <w:b/>
          <w:sz w:val="26"/>
          <w:szCs w:val="26"/>
        </w:rPr>
        <w:t>6.5.</w:t>
      </w:r>
      <w:r>
        <w:rPr>
          <w:rFonts w:ascii="Times New Roman" w:hAnsi="Times New Roman" w:cs="Times New Roman"/>
          <w:sz w:val="26"/>
          <w:szCs w:val="26"/>
        </w:rPr>
        <w:t xml:space="preserve"> </w:t>
      </w:r>
      <w:r w:rsidRPr="003C36A1">
        <w:rPr>
          <w:rFonts w:ascii="Times New Roman" w:hAnsi="Times New Roman" w:cs="Times New Roman"/>
          <w:sz w:val="26"/>
          <w:szCs w:val="26"/>
        </w:rPr>
        <w:t>Нарушение порядка одностороннего отказа от исполнения контракта.</w:t>
      </w:r>
    </w:p>
    <w:p w:rsidR="00C6292C" w:rsidRPr="003C36A1" w:rsidRDefault="00C6292C" w:rsidP="00C6292C">
      <w:pPr>
        <w:spacing w:after="0" w:line="240" w:lineRule="auto"/>
        <w:ind w:firstLine="708"/>
        <w:jc w:val="both"/>
        <w:rPr>
          <w:rFonts w:ascii="Times New Roman" w:hAnsi="Times New Roman" w:cs="Times New Roman"/>
          <w:sz w:val="26"/>
          <w:szCs w:val="26"/>
        </w:rPr>
      </w:pPr>
      <w:r w:rsidRPr="003C36A1">
        <w:rPr>
          <w:rFonts w:ascii="Times New Roman" w:hAnsi="Times New Roman" w:cs="Times New Roman"/>
          <w:sz w:val="26"/>
          <w:szCs w:val="26"/>
        </w:rPr>
        <w:t>Решение об одностороннем отказе от исполнения контракта вступает в силу по истечении 10 дней после надлежащего уведомления об одностороннем отказе от исполнения контракта.</w:t>
      </w:r>
    </w:p>
    <w:p w:rsidR="00C6292C" w:rsidRPr="003C36A1" w:rsidRDefault="00C6292C" w:rsidP="00C6292C">
      <w:pPr>
        <w:spacing w:after="0" w:line="240" w:lineRule="auto"/>
        <w:ind w:firstLine="708"/>
        <w:jc w:val="both"/>
        <w:rPr>
          <w:rFonts w:ascii="Times New Roman" w:hAnsi="Times New Roman" w:cs="Times New Roman"/>
          <w:sz w:val="26"/>
          <w:szCs w:val="26"/>
        </w:rPr>
      </w:pPr>
      <w:r w:rsidRPr="003C36A1">
        <w:rPr>
          <w:rFonts w:ascii="Times New Roman" w:hAnsi="Times New Roman" w:cs="Times New Roman"/>
          <w:sz w:val="26"/>
          <w:szCs w:val="26"/>
        </w:rPr>
        <w:lastRenderedPageBreak/>
        <w:t xml:space="preserve">01.08.2018 решение </w:t>
      </w:r>
      <w:proofErr w:type="gramStart"/>
      <w:r w:rsidRPr="003C36A1">
        <w:rPr>
          <w:rFonts w:ascii="Times New Roman" w:hAnsi="Times New Roman" w:cs="Times New Roman"/>
          <w:sz w:val="26"/>
          <w:szCs w:val="26"/>
        </w:rPr>
        <w:t>об одностороннем отказе от исполнения контракта направлено заказчиком по почте заказным письмом с уведомлением о вручении</w:t>
      </w:r>
      <w:proofErr w:type="gramEnd"/>
      <w:r w:rsidRPr="003C36A1">
        <w:rPr>
          <w:rFonts w:ascii="Times New Roman" w:hAnsi="Times New Roman" w:cs="Times New Roman"/>
          <w:sz w:val="26"/>
          <w:szCs w:val="26"/>
        </w:rPr>
        <w:t xml:space="preserve"> по адресу общества, а также размещено в ЕИС. </w:t>
      </w:r>
    </w:p>
    <w:p w:rsidR="00C6292C" w:rsidRPr="003C36A1" w:rsidRDefault="00C6292C" w:rsidP="00C6292C">
      <w:pPr>
        <w:spacing w:after="0" w:line="240" w:lineRule="auto"/>
        <w:ind w:firstLine="708"/>
        <w:jc w:val="both"/>
        <w:rPr>
          <w:rFonts w:ascii="Times New Roman" w:hAnsi="Times New Roman" w:cs="Times New Roman"/>
          <w:sz w:val="26"/>
          <w:szCs w:val="26"/>
        </w:rPr>
      </w:pPr>
      <w:r w:rsidRPr="003C36A1">
        <w:rPr>
          <w:rFonts w:ascii="Times New Roman" w:hAnsi="Times New Roman" w:cs="Times New Roman"/>
          <w:sz w:val="26"/>
          <w:szCs w:val="26"/>
        </w:rPr>
        <w:t>Заказчиком не получено подтверждение о вручении подрядчику решения, следовательно</w:t>
      </w:r>
      <w:r>
        <w:rPr>
          <w:rFonts w:ascii="Times New Roman" w:hAnsi="Times New Roman" w:cs="Times New Roman"/>
          <w:sz w:val="26"/>
          <w:szCs w:val="26"/>
        </w:rPr>
        <w:t>,</w:t>
      </w:r>
      <w:r w:rsidRPr="003C36A1">
        <w:rPr>
          <w:rFonts w:ascii="Times New Roman" w:hAnsi="Times New Roman" w:cs="Times New Roman"/>
          <w:sz w:val="26"/>
          <w:szCs w:val="26"/>
        </w:rPr>
        <w:t xml:space="preserve"> датой надлежащего уведомления является 01.09.2018.</w:t>
      </w:r>
    </w:p>
    <w:p w:rsidR="00C6292C" w:rsidRDefault="00C6292C" w:rsidP="00C6292C">
      <w:pPr>
        <w:spacing w:after="0" w:line="240" w:lineRule="auto"/>
        <w:ind w:firstLine="708"/>
        <w:jc w:val="both"/>
        <w:rPr>
          <w:rFonts w:ascii="Times New Roman" w:hAnsi="Times New Roman" w:cs="Times New Roman"/>
          <w:sz w:val="26"/>
          <w:szCs w:val="26"/>
        </w:rPr>
      </w:pPr>
      <w:r w:rsidRPr="003C36A1">
        <w:rPr>
          <w:rFonts w:ascii="Times New Roman" w:hAnsi="Times New Roman" w:cs="Times New Roman"/>
          <w:sz w:val="26"/>
          <w:szCs w:val="26"/>
        </w:rPr>
        <w:t>Таким образом, информацию о включении сведений о подрядчике в РНП заказчик должен направить в контрольный орган не ранее 11.09.2018 (сведения направлены 05.09.2018).</w:t>
      </w:r>
    </w:p>
    <w:p w:rsidR="00C6292C" w:rsidRDefault="00C6292C" w:rsidP="00C6292C">
      <w:pPr>
        <w:spacing w:after="0" w:line="240" w:lineRule="auto"/>
        <w:ind w:firstLine="708"/>
        <w:jc w:val="both"/>
        <w:rPr>
          <w:rFonts w:ascii="Times New Roman" w:hAnsi="Times New Roman" w:cs="Times New Roman"/>
          <w:sz w:val="26"/>
          <w:szCs w:val="26"/>
        </w:rPr>
      </w:pPr>
      <w:r w:rsidRPr="003C36A1">
        <w:rPr>
          <w:rFonts w:ascii="Times New Roman" w:hAnsi="Times New Roman" w:cs="Times New Roman"/>
          <w:sz w:val="26"/>
          <w:szCs w:val="26"/>
        </w:rPr>
        <w:t xml:space="preserve">В случае одностороннего отказа заказчика от исполнения контракта заказчик в течение трех рабочих дней </w:t>
      </w:r>
      <w:proofErr w:type="gramStart"/>
      <w:r w:rsidRPr="003C36A1">
        <w:rPr>
          <w:rFonts w:ascii="Times New Roman" w:hAnsi="Times New Roman" w:cs="Times New Roman"/>
          <w:sz w:val="26"/>
          <w:szCs w:val="26"/>
        </w:rPr>
        <w:t>с даты расторжения</w:t>
      </w:r>
      <w:proofErr w:type="gramEnd"/>
      <w:r w:rsidRPr="003C36A1">
        <w:rPr>
          <w:rFonts w:ascii="Times New Roman" w:hAnsi="Times New Roman" w:cs="Times New Roman"/>
          <w:sz w:val="26"/>
          <w:szCs w:val="26"/>
        </w:rPr>
        <w:t xml:space="preserve"> контракта направляет сведения в контрольный орган.</w:t>
      </w:r>
    </w:p>
    <w:p w:rsidR="00C6292C" w:rsidRDefault="00C6292C" w:rsidP="00C6292C">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Следовательно, заказчиком в нарушение положений Закона о контрактной системе направлены сведения в контролирующий орган о подрядчике, контракт с которым продолжает действовать.</w:t>
      </w:r>
    </w:p>
    <w:p w:rsidR="00E334CC" w:rsidRPr="00E334CC" w:rsidRDefault="00E334CC" w:rsidP="00C6292C">
      <w:pPr>
        <w:spacing w:after="0" w:line="240" w:lineRule="auto"/>
        <w:jc w:val="both"/>
        <w:rPr>
          <w:rFonts w:ascii="Times New Roman" w:eastAsia="Times New Roman" w:hAnsi="Times New Roman" w:cs="Times New Roman"/>
          <w:sz w:val="24"/>
          <w:szCs w:val="24"/>
          <w:lang w:eastAsia="ru-RU"/>
        </w:rPr>
      </w:pPr>
    </w:p>
    <w:p w:rsidR="00FE6B3E" w:rsidRDefault="00FE6B3E" w:rsidP="00C6292C">
      <w:pPr>
        <w:spacing w:after="0" w:line="240" w:lineRule="auto"/>
        <w:jc w:val="both"/>
      </w:pPr>
    </w:p>
    <w:sectPr w:rsidR="00FE6B3E" w:rsidSect="00005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1E50F0"/>
    <w:lvl w:ilvl="0">
      <w:numFmt w:val="bullet"/>
      <w:lvlText w:val="*"/>
      <w:lvlJc w:val="left"/>
    </w:lvl>
  </w:abstractNum>
  <w:abstractNum w:abstractNumId="1">
    <w:nsid w:val="13F84FDB"/>
    <w:multiLevelType w:val="hybridMultilevel"/>
    <w:tmpl w:val="0A2801E2"/>
    <w:lvl w:ilvl="0" w:tplc="6B7AA182">
      <w:start w:val="1"/>
      <w:numFmt w:val="decimal"/>
      <w:lvlText w:val="%1."/>
      <w:lvlJc w:val="left"/>
      <w:pPr>
        <w:tabs>
          <w:tab w:val="num" w:pos="1318"/>
        </w:tabs>
        <w:ind w:left="1318" w:hanging="1035"/>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num w:numId="1">
    <w:abstractNumId w:val="1"/>
  </w:num>
  <w:num w:numId="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4CC"/>
    <w:rsid w:val="00005A3B"/>
    <w:rsid w:val="000148B5"/>
    <w:rsid w:val="000276F2"/>
    <w:rsid w:val="000431AE"/>
    <w:rsid w:val="00091F13"/>
    <w:rsid w:val="000C48DE"/>
    <w:rsid w:val="000D0633"/>
    <w:rsid w:val="00106FB3"/>
    <w:rsid w:val="00110ED7"/>
    <w:rsid w:val="0013419A"/>
    <w:rsid w:val="0017538D"/>
    <w:rsid w:val="00192D5D"/>
    <w:rsid w:val="001C01A1"/>
    <w:rsid w:val="001E064B"/>
    <w:rsid w:val="001E42B3"/>
    <w:rsid w:val="001F1C1F"/>
    <w:rsid w:val="0020654E"/>
    <w:rsid w:val="00220BD7"/>
    <w:rsid w:val="002A60E0"/>
    <w:rsid w:val="002C43AF"/>
    <w:rsid w:val="002D17E4"/>
    <w:rsid w:val="00315230"/>
    <w:rsid w:val="00343E1A"/>
    <w:rsid w:val="0036453A"/>
    <w:rsid w:val="003C3E76"/>
    <w:rsid w:val="003D2D66"/>
    <w:rsid w:val="003E4E44"/>
    <w:rsid w:val="00402266"/>
    <w:rsid w:val="00414FBD"/>
    <w:rsid w:val="00415D92"/>
    <w:rsid w:val="0041691A"/>
    <w:rsid w:val="004433CC"/>
    <w:rsid w:val="004723D6"/>
    <w:rsid w:val="004F3C75"/>
    <w:rsid w:val="004F5105"/>
    <w:rsid w:val="004F7DF7"/>
    <w:rsid w:val="005258AF"/>
    <w:rsid w:val="005657D3"/>
    <w:rsid w:val="00575E4E"/>
    <w:rsid w:val="00591635"/>
    <w:rsid w:val="00592371"/>
    <w:rsid w:val="005C206F"/>
    <w:rsid w:val="005D33B3"/>
    <w:rsid w:val="00603870"/>
    <w:rsid w:val="00617EED"/>
    <w:rsid w:val="00624BF1"/>
    <w:rsid w:val="00625D45"/>
    <w:rsid w:val="006419DE"/>
    <w:rsid w:val="006654D8"/>
    <w:rsid w:val="0067130F"/>
    <w:rsid w:val="006775EA"/>
    <w:rsid w:val="006B5E9A"/>
    <w:rsid w:val="006C7B6A"/>
    <w:rsid w:val="006E42E1"/>
    <w:rsid w:val="006F4D45"/>
    <w:rsid w:val="00723C13"/>
    <w:rsid w:val="00731F07"/>
    <w:rsid w:val="00792F24"/>
    <w:rsid w:val="007D06C3"/>
    <w:rsid w:val="007E30C2"/>
    <w:rsid w:val="007E7E51"/>
    <w:rsid w:val="0080118A"/>
    <w:rsid w:val="00826C26"/>
    <w:rsid w:val="008646CA"/>
    <w:rsid w:val="00875B98"/>
    <w:rsid w:val="008920E7"/>
    <w:rsid w:val="008A26ED"/>
    <w:rsid w:val="008C0994"/>
    <w:rsid w:val="008E543F"/>
    <w:rsid w:val="00904D90"/>
    <w:rsid w:val="0095669C"/>
    <w:rsid w:val="009611A4"/>
    <w:rsid w:val="009773E7"/>
    <w:rsid w:val="00995199"/>
    <w:rsid w:val="00997AC6"/>
    <w:rsid w:val="009A3AD5"/>
    <w:rsid w:val="009B4D38"/>
    <w:rsid w:val="009B5794"/>
    <w:rsid w:val="00A13BAD"/>
    <w:rsid w:val="00A151CA"/>
    <w:rsid w:val="00A22EA2"/>
    <w:rsid w:val="00A56A0F"/>
    <w:rsid w:val="00A63D2E"/>
    <w:rsid w:val="00A80879"/>
    <w:rsid w:val="00A93264"/>
    <w:rsid w:val="00AD5758"/>
    <w:rsid w:val="00AE28F4"/>
    <w:rsid w:val="00B22DE5"/>
    <w:rsid w:val="00B45D9A"/>
    <w:rsid w:val="00B50AEF"/>
    <w:rsid w:val="00B75D3E"/>
    <w:rsid w:val="00B77E6A"/>
    <w:rsid w:val="00BA2628"/>
    <w:rsid w:val="00BB2163"/>
    <w:rsid w:val="00BB62B5"/>
    <w:rsid w:val="00C13D31"/>
    <w:rsid w:val="00C154E3"/>
    <w:rsid w:val="00C2265E"/>
    <w:rsid w:val="00C26AA5"/>
    <w:rsid w:val="00C46D78"/>
    <w:rsid w:val="00C5660D"/>
    <w:rsid w:val="00C6292C"/>
    <w:rsid w:val="00C71060"/>
    <w:rsid w:val="00C710B9"/>
    <w:rsid w:val="00C90A2C"/>
    <w:rsid w:val="00C95A03"/>
    <w:rsid w:val="00CE47DF"/>
    <w:rsid w:val="00D12F8A"/>
    <w:rsid w:val="00DD1286"/>
    <w:rsid w:val="00DD499B"/>
    <w:rsid w:val="00DF2FD3"/>
    <w:rsid w:val="00E21799"/>
    <w:rsid w:val="00E334CC"/>
    <w:rsid w:val="00E34D70"/>
    <w:rsid w:val="00E636BB"/>
    <w:rsid w:val="00E72105"/>
    <w:rsid w:val="00E74762"/>
    <w:rsid w:val="00EB1B7B"/>
    <w:rsid w:val="00EC40B3"/>
    <w:rsid w:val="00EF0234"/>
    <w:rsid w:val="00F031D6"/>
    <w:rsid w:val="00F23368"/>
    <w:rsid w:val="00F51920"/>
    <w:rsid w:val="00F741F1"/>
    <w:rsid w:val="00FB191B"/>
    <w:rsid w:val="00FB7CFD"/>
    <w:rsid w:val="00FC6760"/>
    <w:rsid w:val="00FD4770"/>
    <w:rsid w:val="00FD53A1"/>
    <w:rsid w:val="00FE6B3E"/>
    <w:rsid w:val="00FF7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A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E33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E334CC"/>
    <w:rPr>
      <w:rFonts w:ascii="Times New Roman" w:eastAsia="Times New Roman" w:hAnsi="Times New Roman" w:cs="Times New Roman"/>
      <w:sz w:val="24"/>
      <w:szCs w:val="24"/>
      <w:lang w:eastAsia="ru-RU"/>
    </w:rPr>
  </w:style>
  <w:style w:type="paragraph" w:customStyle="1" w:styleId="consplusnormal">
    <w:name w:val="consplusnormal"/>
    <w:basedOn w:val="a"/>
    <w:rsid w:val="00E334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33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73E7"/>
    <w:rPr>
      <w:color w:val="0000FF"/>
      <w:u w:val="single"/>
    </w:rPr>
  </w:style>
  <w:style w:type="paragraph" w:customStyle="1" w:styleId="Style4">
    <w:name w:val="Style4"/>
    <w:basedOn w:val="a"/>
    <w:uiPriority w:val="99"/>
    <w:rsid w:val="00E34D70"/>
    <w:pPr>
      <w:widowControl w:val="0"/>
      <w:autoSpaceDE w:val="0"/>
      <w:autoSpaceDN w:val="0"/>
      <w:adjustRightInd w:val="0"/>
      <w:spacing w:after="0" w:line="448" w:lineRule="exact"/>
      <w:ind w:firstLine="706"/>
      <w:jc w:val="both"/>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E34D70"/>
    <w:rPr>
      <w:rFonts w:ascii="Times New Roman" w:hAnsi="Times New Roman" w:cs="Times New Roman"/>
      <w:sz w:val="24"/>
      <w:szCs w:val="24"/>
    </w:rPr>
  </w:style>
  <w:style w:type="paragraph" w:customStyle="1" w:styleId="Style13">
    <w:name w:val="Style13"/>
    <w:basedOn w:val="a"/>
    <w:uiPriority w:val="99"/>
    <w:rsid w:val="00B77E6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B77E6A"/>
    <w:pPr>
      <w:ind w:left="720"/>
      <w:contextualSpacing/>
    </w:pPr>
  </w:style>
  <w:style w:type="paragraph" w:customStyle="1" w:styleId="ConsPlusNormal0">
    <w:name w:val="ConsPlusNormal"/>
    <w:rsid w:val="00FD53A1"/>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5">
    <w:name w:val="Font Style15"/>
    <w:basedOn w:val="a0"/>
    <w:uiPriority w:val="99"/>
    <w:rsid w:val="00BB2163"/>
    <w:rPr>
      <w:rFonts w:ascii="Times New Roman" w:hAnsi="Times New Roman" w:cs="Times New Roman"/>
      <w:sz w:val="26"/>
      <w:szCs w:val="26"/>
    </w:rPr>
  </w:style>
  <w:style w:type="character" w:customStyle="1" w:styleId="extended-textfull">
    <w:name w:val="extended-text__full"/>
    <w:basedOn w:val="a0"/>
    <w:rsid w:val="00C90A2C"/>
  </w:style>
  <w:style w:type="character" w:customStyle="1" w:styleId="company">
    <w:name w:val="company"/>
    <w:basedOn w:val="a0"/>
    <w:rsid w:val="00C90A2C"/>
  </w:style>
  <w:style w:type="character" w:styleId="a6">
    <w:name w:val="Emphasis"/>
    <w:basedOn w:val="a0"/>
    <w:uiPriority w:val="20"/>
    <w:qFormat/>
    <w:rsid w:val="00C90A2C"/>
    <w:rPr>
      <w:i/>
      <w:iCs/>
    </w:rPr>
  </w:style>
  <w:style w:type="paragraph" w:customStyle="1" w:styleId="Default">
    <w:name w:val="Default"/>
    <w:rsid w:val="00C90A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21438555">
      <w:bodyDiv w:val="1"/>
      <w:marLeft w:val="0"/>
      <w:marRight w:val="0"/>
      <w:marTop w:val="0"/>
      <w:marBottom w:val="0"/>
      <w:divBdr>
        <w:top w:val="none" w:sz="0" w:space="0" w:color="auto"/>
        <w:left w:val="none" w:sz="0" w:space="0" w:color="auto"/>
        <w:bottom w:val="none" w:sz="0" w:space="0" w:color="auto"/>
        <w:right w:val="none" w:sz="0" w:space="0" w:color="auto"/>
      </w:divBdr>
    </w:div>
    <w:div w:id="1042557193">
      <w:bodyDiv w:val="1"/>
      <w:marLeft w:val="0"/>
      <w:marRight w:val="0"/>
      <w:marTop w:val="0"/>
      <w:marBottom w:val="0"/>
      <w:divBdr>
        <w:top w:val="none" w:sz="0" w:space="0" w:color="auto"/>
        <w:left w:val="none" w:sz="0" w:space="0" w:color="auto"/>
        <w:bottom w:val="none" w:sz="0" w:space="0" w:color="auto"/>
        <w:right w:val="none" w:sz="0" w:space="0" w:color="auto"/>
      </w:divBdr>
      <w:divsChild>
        <w:div w:id="819880261">
          <w:marLeft w:val="0"/>
          <w:marRight w:val="0"/>
          <w:marTop w:val="0"/>
          <w:marBottom w:val="0"/>
          <w:divBdr>
            <w:top w:val="none" w:sz="0" w:space="0" w:color="auto"/>
            <w:left w:val="none" w:sz="0" w:space="0" w:color="auto"/>
            <w:bottom w:val="none" w:sz="0" w:space="0" w:color="auto"/>
            <w:right w:val="none" w:sz="0" w:space="0" w:color="auto"/>
          </w:divBdr>
        </w:div>
      </w:divsChild>
    </w:div>
    <w:div w:id="1059593149">
      <w:bodyDiv w:val="1"/>
      <w:marLeft w:val="0"/>
      <w:marRight w:val="0"/>
      <w:marTop w:val="0"/>
      <w:marBottom w:val="0"/>
      <w:divBdr>
        <w:top w:val="none" w:sz="0" w:space="0" w:color="auto"/>
        <w:left w:val="none" w:sz="0" w:space="0" w:color="auto"/>
        <w:bottom w:val="none" w:sz="0" w:space="0" w:color="auto"/>
        <w:right w:val="none" w:sz="0" w:space="0" w:color="auto"/>
      </w:divBdr>
    </w:div>
    <w:div w:id="1075275133">
      <w:bodyDiv w:val="1"/>
      <w:marLeft w:val="0"/>
      <w:marRight w:val="0"/>
      <w:marTop w:val="0"/>
      <w:marBottom w:val="0"/>
      <w:divBdr>
        <w:top w:val="none" w:sz="0" w:space="0" w:color="auto"/>
        <w:left w:val="none" w:sz="0" w:space="0" w:color="auto"/>
        <w:bottom w:val="none" w:sz="0" w:space="0" w:color="auto"/>
        <w:right w:val="none" w:sz="0" w:space="0" w:color="auto"/>
      </w:divBdr>
    </w:div>
    <w:div w:id="1089501235">
      <w:bodyDiv w:val="1"/>
      <w:marLeft w:val="0"/>
      <w:marRight w:val="0"/>
      <w:marTop w:val="0"/>
      <w:marBottom w:val="0"/>
      <w:divBdr>
        <w:top w:val="none" w:sz="0" w:space="0" w:color="auto"/>
        <w:left w:val="none" w:sz="0" w:space="0" w:color="auto"/>
        <w:bottom w:val="none" w:sz="0" w:space="0" w:color="auto"/>
        <w:right w:val="none" w:sz="0" w:space="0" w:color="auto"/>
      </w:divBdr>
    </w:div>
    <w:div w:id="1342395181">
      <w:bodyDiv w:val="1"/>
      <w:marLeft w:val="0"/>
      <w:marRight w:val="0"/>
      <w:marTop w:val="0"/>
      <w:marBottom w:val="0"/>
      <w:divBdr>
        <w:top w:val="none" w:sz="0" w:space="0" w:color="auto"/>
        <w:left w:val="none" w:sz="0" w:space="0" w:color="auto"/>
        <w:bottom w:val="none" w:sz="0" w:space="0" w:color="auto"/>
        <w:right w:val="none" w:sz="0" w:space="0" w:color="auto"/>
      </w:divBdr>
    </w:div>
    <w:div w:id="1738505803">
      <w:bodyDiv w:val="1"/>
      <w:marLeft w:val="0"/>
      <w:marRight w:val="0"/>
      <w:marTop w:val="0"/>
      <w:marBottom w:val="0"/>
      <w:divBdr>
        <w:top w:val="none" w:sz="0" w:space="0" w:color="auto"/>
        <w:left w:val="none" w:sz="0" w:space="0" w:color="auto"/>
        <w:bottom w:val="none" w:sz="0" w:space="0" w:color="auto"/>
        <w:right w:val="none" w:sz="0" w:space="0" w:color="auto"/>
      </w:divBdr>
      <w:divsChild>
        <w:div w:id="604459217">
          <w:marLeft w:val="0"/>
          <w:marRight w:val="0"/>
          <w:marTop w:val="0"/>
          <w:marBottom w:val="0"/>
          <w:divBdr>
            <w:top w:val="none" w:sz="0" w:space="0" w:color="auto"/>
            <w:left w:val="none" w:sz="0" w:space="0" w:color="auto"/>
            <w:bottom w:val="none" w:sz="0" w:space="0" w:color="auto"/>
            <w:right w:val="none" w:sz="0" w:space="0" w:color="auto"/>
          </w:divBdr>
        </w:div>
        <w:div w:id="1933737553">
          <w:marLeft w:val="0"/>
          <w:marRight w:val="0"/>
          <w:marTop w:val="0"/>
          <w:marBottom w:val="0"/>
          <w:divBdr>
            <w:top w:val="none" w:sz="0" w:space="0" w:color="auto"/>
            <w:left w:val="none" w:sz="0" w:space="0" w:color="auto"/>
            <w:bottom w:val="none" w:sz="0" w:space="0" w:color="auto"/>
            <w:right w:val="none" w:sz="0" w:space="0" w:color="auto"/>
          </w:divBdr>
        </w:div>
        <w:div w:id="955520431">
          <w:marLeft w:val="0"/>
          <w:marRight w:val="0"/>
          <w:marTop w:val="0"/>
          <w:marBottom w:val="0"/>
          <w:divBdr>
            <w:top w:val="none" w:sz="0" w:space="0" w:color="auto"/>
            <w:left w:val="none" w:sz="0" w:space="0" w:color="auto"/>
            <w:bottom w:val="none" w:sz="0" w:space="0" w:color="auto"/>
            <w:right w:val="none" w:sz="0" w:space="0" w:color="auto"/>
          </w:divBdr>
          <w:divsChild>
            <w:div w:id="545986929">
              <w:marLeft w:val="0"/>
              <w:marRight w:val="0"/>
              <w:marTop w:val="0"/>
              <w:marBottom w:val="0"/>
              <w:divBdr>
                <w:top w:val="none" w:sz="0" w:space="0" w:color="auto"/>
                <w:left w:val="none" w:sz="0" w:space="0" w:color="auto"/>
                <w:bottom w:val="none" w:sz="0" w:space="0" w:color="auto"/>
                <w:right w:val="none" w:sz="0" w:space="0" w:color="auto"/>
              </w:divBdr>
            </w:div>
            <w:div w:id="452091528">
              <w:marLeft w:val="0"/>
              <w:marRight w:val="0"/>
              <w:marTop w:val="0"/>
              <w:marBottom w:val="0"/>
              <w:divBdr>
                <w:top w:val="none" w:sz="0" w:space="0" w:color="auto"/>
                <w:left w:val="none" w:sz="0" w:space="0" w:color="auto"/>
                <w:bottom w:val="none" w:sz="0" w:space="0" w:color="auto"/>
                <w:right w:val="none" w:sz="0" w:space="0" w:color="auto"/>
              </w:divBdr>
            </w:div>
          </w:divsChild>
        </w:div>
        <w:div w:id="1761872202">
          <w:marLeft w:val="0"/>
          <w:marRight w:val="0"/>
          <w:marTop w:val="0"/>
          <w:marBottom w:val="0"/>
          <w:divBdr>
            <w:top w:val="none" w:sz="0" w:space="0" w:color="auto"/>
            <w:left w:val="none" w:sz="0" w:space="0" w:color="auto"/>
            <w:bottom w:val="none" w:sz="0" w:space="0" w:color="auto"/>
            <w:right w:val="none" w:sz="0" w:space="0" w:color="auto"/>
          </w:divBdr>
        </w:div>
      </w:divsChild>
    </w:div>
    <w:div w:id="1873419836">
      <w:bodyDiv w:val="1"/>
      <w:marLeft w:val="0"/>
      <w:marRight w:val="0"/>
      <w:marTop w:val="0"/>
      <w:marBottom w:val="0"/>
      <w:divBdr>
        <w:top w:val="none" w:sz="0" w:space="0" w:color="auto"/>
        <w:left w:val="none" w:sz="0" w:space="0" w:color="auto"/>
        <w:bottom w:val="none" w:sz="0" w:space="0" w:color="auto"/>
        <w:right w:val="none" w:sz="0" w:space="0" w:color="auto"/>
      </w:divBdr>
    </w:div>
    <w:div w:id="1873689505">
      <w:bodyDiv w:val="1"/>
      <w:marLeft w:val="0"/>
      <w:marRight w:val="0"/>
      <w:marTop w:val="0"/>
      <w:marBottom w:val="0"/>
      <w:divBdr>
        <w:top w:val="none" w:sz="0" w:space="0" w:color="auto"/>
        <w:left w:val="none" w:sz="0" w:space="0" w:color="auto"/>
        <w:bottom w:val="none" w:sz="0" w:space="0" w:color="auto"/>
        <w:right w:val="none" w:sz="0" w:space="0" w:color="auto"/>
      </w:divBdr>
    </w:div>
    <w:div w:id="2003770994">
      <w:bodyDiv w:val="1"/>
      <w:marLeft w:val="0"/>
      <w:marRight w:val="0"/>
      <w:marTop w:val="0"/>
      <w:marBottom w:val="0"/>
      <w:divBdr>
        <w:top w:val="none" w:sz="0" w:space="0" w:color="auto"/>
        <w:left w:val="none" w:sz="0" w:space="0" w:color="auto"/>
        <w:bottom w:val="none" w:sz="0" w:space="0" w:color="auto"/>
        <w:right w:val="none" w:sz="0" w:space="0" w:color="auto"/>
      </w:divBdr>
    </w:div>
    <w:div w:id="2043557079">
      <w:bodyDiv w:val="1"/>
      <w:marLeft w:val="0"/>
      <w:marRight w:val="0"/>
      <w:marTop w:val="0"/>
      <w:marBottom w:val="0"/>
      <w:divBdr>
        <w:top w:val="none" w:sz="0" w:space="0" w:color="auto"/>
        <w:left w:val="none" w:sz="0" w:space="0" w:color="auto"/>
        <w:bottom w:val="none" w:sz="0" w:space="0" w:color="auto"/>
        <w:right w:val="none" w:sz="0" w:space="0" w:color="auto"/>
      </w:divBdr>
    </w:div>
    <w:div w:id="20514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962332398DCFD73A9A66DBE2A7F7E5F4B78D02BBBE02BF5B3BDEDFE1850E09E7B5651A89B3A0BQ22BN" TargetMode="External"/><Relationship Id="rId3" Type="http://schemas.openxmlformats.org/officeDocument/2006/relationships/styles" Target="styles.xml"/><Relationship Id="rId7" Type="http://schemas.openxmlformats.org/officeDocument/2006/relationships/hyperlink" Target="consultantplus://offline/ref=7D30C6A7F8F9BBF92C437A88161C9C4FF56AA2C460061D6D89C168DA27CDAD942B72EF6035B2A5D7R66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D30C6A7F8F9BBF92C437A88161C9C4FF56AA2C460061D6D89C168DA27CDAD942B72EF6035B2A5D7R660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9B388-9908-4108-822E-FCF3671C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7200</Words>
  <Characters>41044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to34-alimova</dc:creator>
  <cp:lastModifiedBy>to34-moiseev</cp:lastModifiedBy>
  <cp:revision>2</cp:revision>
  <cp:lastPrinted>2018-11-01T12:56:00Z</cp:lastPrinted>
  <dcterms:created xsi:type="dcterms:W3CDTF">2018-11-01T12:59:00Z</dcterms:created>
  <dcterms:modified xsi:type="dcterms:W3CDTF">2018-11-01T12:59:00Z</dcterms:modified>
</cp:coreProperties>
</file>