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92" w:rsidRPr="00480EAC" w:rsidRDefault="00D911AB" w:rsidP="002B24E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2757170</wp:posOffset>
            </wp:positionH>
            <wp:positionV relativeFrom="paragraph">
              <wp:posOffset>-85725</wp:posOffset>
            </wp:positionV>
            <wp:extent cx="721360" cy="811530"/>
            <wp:effectExtent l="19050" t="0" r="2540" b="0"/>
            <wp:wrapTopAndBottom/>
            <wp:docPr id="2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292" w:rsidRPr="00480EAC" w:rsidRDefault="00944292" w:rsidP="004E3110">
      <w:pPr>
        <w:pStyle w:val="a4"/>
        <w:tabs>
          <w:tab w:val="left" w:pos="0"/>
        </w:tabs>
        <w:ind w:right="-108" w:hanging="108"/>
        <w:jc w:val="center"/>
        <w:rPr>
          <w:sz w:val="24"/>
        </w:rPr>
      </w:pPr>
      <w:r w:rsidRPr="00480EAC">
        <w:rPr>
          <w:sz w:val="24"/>
        </w:rPr>
        <w:t>УПРАВЛЕНИЕ ФЕДЕРАЛЬНОЙ АНТИМОНОПОЛЬНОЙ СЛУЖБЫ</w:t>
      </w:r>
    </w:p>
    <w:p w:rsidR="00944292" w:rsidRPr="00480EAC" w:rsidRDefault="00944292" w:rsidP="00944292">
      <w:pPr>
        <w:pStyle w:val="a4"/>
        <w:ind w:left="-108" w:right="-108"/>
        <w:jc w:val="center"/>
        <w:rPr>
          <w:spacing w:val="30"/>
          <w:sz w:val="24"/>
        </w:rPr>
      </w:pPr>
      <w:r w:rsidRPr="00480EAC">
        <w:rPr>
          <w:sz w:val="24"/>
        </w:rPr>
        <w:t>ПО ВОЛГОГРАДСКОЙ ОБЛАСТИ</w:t>
      </w:r>
    </w:p>
    <w:p w:rsidR="00944292" w:rsidRPr="00480EAC" w:rsidRDefault="00944292" w:rsidP="00944292"/>
    <w:p w:rsidR="00944292" w:rsidRPr="00480EAC" w:rsidRDefault="00944292" w:rsidP="00944292">
      <w:pPr>
        <w:jc w:val="center"/>
      </w:pPr>
      <w:r w:rsidRPr="00480EAC">
        <w:t>ПРОТОКОЛ</w:t>
      </w:r>
    </w:p>
    <w:p w:rsidR="00944292" w:rsidRPr="00480EAC" w:rsidRDefault="00944292" w:rsidP="00944292">
      <w:pPr>
        <w:jc w:val="center"/>
      </w:pPr>
      <w:r w:rsidRPr="00480EAC">
        <w:t>заседания Общественно-консультативного совета</w:t>
      </w:r>
    </w:p>
    <w:p w:rsidR="00944292" w:rsidRPr="00480EAC" w:rsidRDefault="00944292" w:rsidP="00944292">
      <w:pPr>
        <w:jc w:val="center"/>
        <w:rPr>
          <w:b/>
        </w:rPr>
      </w:pPr>
    </w:p>
    <w:p w:rsidR="00DE08FE" w:rsidRPr="00480EAC" w:rsidRDefault="00DE1911" w:rsidP="00944292">
      <w:r>
        <w:t>24.10</w:t>
      </w:r>
      <w:r w:rsidR="00EA3CD2" w:rsidRPr="00480EAC">
        <w:t>.</w:t>
      </w:r>
      <w:r w:rsidR="00944292" w:rsidRPr="00480EAC">
        <w:t>20</w:t>
      </w:r>
      <w:r>
        <w:t>12</w:t>
      </w:r>
      <w:r w:rsidR="00944292" w:rsidRPr="00480EAC">
        <w:t xml:space="preserve">          </w:t>
      </w:r>
      <w:r w:rsidR="00EA3CD2" w:rsidRPr="00480EAC">
        <w:t xml:space="preserve">                </w:t>
      </w:r>
      <w:r w:rsidR="00944292" w:rsidRPr="00480EAC">
        <w:t xml:space="preserve">                                     </w:t>
      </w:r>
      <w:r w:rsidR="0019492E" w:rsidRPr="00480EAC">
        <w:t xml:space="preserve">                         </w:t>
      </w:r>
      <w:r w:rsidR="00944292" w:rsidRPr="00480EAC">
        <w:t xml:space="preserve"> </w:t>
      </w:r>
      <w:r w:rsidR="00961084" w:rsidRPr="00480EAC">
        <w:t xml:space="preserve"> </w:t>
      </w:r>
      <w:r w:rsidR="00D52F47">
        <w:t xml:space="preserve">                       </w:t>
      </w:r>
      <w:r w:rsidR="00961084" w:rsidRPr="00480EAC">
        <w:t xml:space="preserve">         </w:t>
      </w:r>
      <w:r w:rsidR="00944292" w:rsidRPr="00480EAC">
        <w:t xml:space="preserve">№ </w:t>
      </w:r>
      <w:r w:rsidR="004E3110" w:rsidRPr="00480EAC">
        <w:t>01-05/</w:t>
      </w:r>
      <w:r w:rsidR="0070709C" w:rsidRPr="00480EAC">
        <w:t>21-</w:t>
      </w:r>
      <w:r w:rsidR="00961084" w:rsidRPr="00480EAC">
        <w:t>1</w:t>
      </w:r>
      <w:r>
        <w:t>1</w:t>
      </w:r>
    </w:p>
    <w:p w:rsidR="00B3780B" w:rsidRPr="00480EAC" w:rsidRDefault="00B3780B" w:rsidP="00944292">
      <w:pPr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4324"/>
      </w:tblGrid>
      <w:tr w:rsidR="00B3780B" w:rsidRPr="00480EAC">
        <w:tc>
          <w:tcPr>
            <w:tcW w:w="5868" w:type="dxa"/>
          </w:tcPr>
          <w:p w:rsidR="00B3780B" w:rsidRPr="00480EAC" w:rsidRDefault="001E4906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Председательствовал</w:t>
            </w:r>
            <w:r w:rsidR="00B3780B" w:rsidRPr="00480EAC">
              <w:rPr>
                <w:u w:val="single"/>
              </w:rPr>
              <w:t>:</w:t>
            </w:r>
          </w:p>
          <w:p w:rsidR="00B3780B" w:rsidRPr="00480EAC" w:rsidRDefault="00B3780B" w:rsidP="00944292"/>
        </w:tc>
        <w:tc>
          <w:tcPr>
            <w:tcW w:w="4324" w:type="dxa"/>
          </w:tcPr>
          <w:p w:rsidR="00B3780B" w:rsidRPr="00480EAC" w:rsidRDefault="00B3780B" w:rsidP="00B3780B">
            <w:r w:rsidRPr="00480EAC">
              <w:t>Мироненко Павел Иванович</w:t>
            </w:r>
          </w:p>
          <w:p w:rsidR="00B3780B" w:rsidRPr="00480EAC" w:rsidRDefault="00B3780B" w:rsidP="00944292">
            <w:pPr>
              <w:rPr>
                <w:b/>
              </w:rPr>
            </w:pPr>
          </w:p>
        </w:tc>
      </w:tr>
      <w:tr w:rsidR="0070709C" w:rsidRPr="00480EAC">
        <w:tc>
          <w:tcPr>
            <w:tcW w:w="5868" w:type="dxa"/>
          </w:tcPr>
          <w:p w:rsidR="0070709C" w:rsidRPr="00480EAC" w:rsidRDefault="0070709C" w:rsidP="0070709C">
            <w:pPr>
              <w:rPr>
                <w:u w:val="single"/>
              </w:rPr>
            </w:pPr>
            <w:r w:rsidRPr="00480EAC">
              <w:rPr>
                <w:u w:val="single"/>
              </w:rPr>
              <w:t xml:space="preserve">Присутствовали: </w:t>
            </w:r>
          </w:p>
          <w:p w:rsidR="0070709C" w:rsidRPr="00480EAC" w:rsidRDefault="0070709C" w:rsidP="0070709C">
            <w:pPr>
              <w:rPr>
                <w:u w:val="single"/>
              </w:rPr>
            </w:pPr>
          </w:p>
          <w:p w:rsidR="006438BB" w:rsidRPr="00480EAC" w:rsidRDefault="0070709C" w:rsidP="00B3780B">
            <w:pPr>
              <w:rPr>
                <w:u w:val="single"/>
              </w:rPr>
            </w:pPr>
            <w:r w:rsidRPr="00480EAC">
              <w:rPr>
                <w:u w:val="single"/>
              </w:rPr>
              <w:t>Члены ОКС:</w:t>
            </w:r>
          </w:p>
        </w:tc>
        <w:tc>
          <w:tcPr>
            <w:tcW w:w="4324" w:type="dxa"/>
          </w:tcPr>
          <w:p w:rsidR="0070709C" w:rsidRPr="00480EAC" w:rsidRDefault="0070709C" w:rsidP="00B3780B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961084" w:rsidRPr="00480EAC" w:rsidRDefault="00961084" w:rsidP="00DE1911"/>
        </w:tc>
        <w:tc>
          <w:tcPr>
            <w:tcW w:w="4324" w:type="dxa"/>
          </w:tcPr>
          <w:p w:rsidR="001E4906" w:rsidRPr="00480EAC" w:rsidRDefault="001E4906" w:rsidP="00E11259">
            <w:pPr>
              <w:rPr>
                <w:b/>
              </w:rPr>
            </w:pPr>
          </w:p>
        </w:tc>
      </w:tr>
      <w:tr w:rsidR="001E4906" w:rsidRPr="00480EAC">
        <w:tc>
          <w:tcPr>
            <w:tcW w:w="5868" w:type="dxa"/>
          </w:tcPr>
          <w:p w:rsidR="001E4906" w:rsidRPr="00480EAC" w:rsidRDefault="00961084" w:rsidP="00E11259">
            <w:r w:rsidRPr="00480EAC">
              <w:t>Председатель Совета Волгоградского областного отделения Общероссийской общественной организации малого и среднего предпринимательства «Опора России»</w:t>
            </w:r>
          </w:p>
          <w:p w:rsidR="00961084" w:rsidRPr="00480EAC" w:rsidRDefault="00961084" w:rsidP="00E11259"/>
        </w:tc>
        <w:tc>
          <w:tcPr>
            <w:tcW w:w="4324" w:type="dxa"/>
          </w:tcPr>
          <w:p w:rsidR="001E4906" w:rsidRPr="00480EAC" w:rsidRDefault="00961084" w:rsidP="00E11259">
            <w:pPr>
              <w:rPr>
                <w:b/>
              </w:rPr>
            </w:pPr>
            <w:r w:rsidRPr="00480EAC">
              <w:rPr>
                <w:rStyle w:val="a7"/>
                <w:b w:val="0"/>
              </w:rPr>
              <w:t>Сахаров Виталий Владимирович</w:t>
            </w:r>
          </w:p>
        </w:tc>
      </w:tr>
      <w:tr w:rsidR="001E4906" w:rsidRPr="00480EAC">
        <w:tc>
          <w:tcPr>
            <w:tcW w:w="5868" w:type="dxa"/>
          </w:tcPr>
          <w:p w:rsidR="001E4906" w:rsidRPr="00480EAC" w:rsidRDefault="00DE1911" w:rsidP="006438BB">
            <w:r>
              <w:t>Вице-п</w:t>
            </w:r>
            <w:r w:rsidR="00961084" w:rsidRPr="00480EAC">
              <w:t>резидент Волжской торгово-промышленной палаты</w:t>
            </w:r>
          </w:p>
          <w:p w:rsidR="001E4906" w:rsidRPr="00480EAC" w:rsidRDefault="001E4906" w:rsidP="006438BB"/>
        </w:tc>
        <w:tc>
          <w:tcPr>
            <w:tcW w:w="4324" w:type="dxa"/>
          </w:tcPr>
          <w:p w:rsidR="001E4906" w:rsidRPr="00480EAC" w:rsidRDefault="00DE1911" w:rsidP="00B3780B">
            <w:pPr>
              <w:rPr>
                <w:b/>
              </w:rPr>
            </w:pPr>
            <w:proofErr w:type="spellStart"/>
            <w:r>
              <w:rPr>
                <w:rStyle w:val="a7"/>
                <w:b w:val="0"/>
              </w:rPr>
              <w:t>Форер</w:t>
            </w:r>
            <w:proofErr w:type="spellEnd"/>
            <w:r>
              <w:rPr>
                <w:rStyle w:val="a7"/>
                <w:b w:val="0"/>
              </w:rPr>
              <w:t xml:space="preserve"> Александр Генрихович</w:t>
            </w:r>
          </w:p>
        </w:tc>
      </w:tr>
      <w:tr w:rsidR="001E4906" w:rsidRPr="00480EAC">
        <w:tc>
          <w:tcPr>
            <w:tcW w:w="5868" w:type="dxa"/>
          </w:tcPr>
          <w:p w:rsidR="001E4906" w:rsidRPr="00480EAC" w:rsidRDefault="00DE1911" w:rsidP="006438BB">
            <w:r w:rsidRPr="00DE1911">
              <w:t xml:space="preserve">Директор Центра поддержки предпринимательства </w:t>
            </w:r>
            <w:r w:rsidR="00961084" w:rsidRPr="00480EAC">
              <w:t xml:space="preserve"> Волгоградской торгово-промышленной палаты</w:t>
            </w:r>
          </w:p>
          <w:p w:rsidR="001E4906" w:rsidRDefault="001E4906" w:rsidP="0070709C">
            <w:pPr>
              <w:rPr>
                <w:b/>
                <w:u w:val="single"/>
              </w:rPr>
            </w:pPr>
          </w:p>
          <w:p w:rsidR="00DE1911" w:rsidRPr="00DE1911" w:rsidRDefault="00DE1911" w:rsidP="0070709C">
            <w:r w:rsidRPr="00DE1911">
              <w:t>Член Президиума совета Волгоградского регионального отделения Общероссийской общественной организации «Деловая Россия»</w:t>
            </w:r>
          </w:p>
          <w:p w:rsidR="00DE1911" w:rsidRPr="00480EAC" w:rsidRDefault="00DE1911" w:rsidP="0070709C">
            <w:pPr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1E4906" w:rsidRDefault="00DE1911" w:rsidP="00B3780B">
            <w:pPr>
              <w:rPr>
                <w:rStyle w:val="a7"/>
                <w:b w:val="0"/>
              </w:rPr>
            </w:pPr>
            <w:r w:rsidRPr="00DE1911">
              <w:rPr>
                <w:rStyle w:val="a7"/>
                <w:b w:val="0"/>
              </w:rPr>
              <w:t>Серегина Галина Станиславовна</w:t>
            </w:r>
          </w:p>
          <w:p w:rsidR="00DE1911" w:rsidRDefault="00DE1911" w:rsidP="00B3780B">
            <w:pPr>
              <w:rPr>
                <w:rStyle w:val="a7"/>
                <w:b w:val="0"/>
              </w:rPr>
            </w:pPr>
          </w:p>
          <w:p w:rsidR="00DE1911" w:rsidRDefault="00DE1911" w:rsidP="00B3780B">
            <w:pPr>
              <w:rPr>
                <w:rStyle w:val="a7"/>
                <w:b w:val="0"/>
              </w:rPr>
            </w:pPr>
          </w:p>
          <w:p w:rsidR="00DE1911" w:rsidRPr="00480EAC" w:rsidRDefault="00DE1911" w:rsidP="00B3780B">
            <w:pPr>
              <w:rPr>
                <w:b/>
              </w:rPr>
            </w:pPr>
            <w:proofErr w:type="spellStart"/>
            <w:r w:rsidRPr="00DE1911">
              <w:t>Семергей</w:t>
            </w:r>
            <w:proofErr w:type="spellEnd"/>
            <w:r w:rsidRPr="00DE1911">
              <w:t xml:space="preserve"> Леонид Васильевич</w:t>
            </w:r>
          </w:p>
        </w:tc>
      </w:tr>
      <w:tr w:rsidR="00961084" w:rsidRPr="00480EAC">
        <w:tc>
          <w:tcPr>
            <w:tcW w:w="5868" w:type="dxa"/>
          </w:tcPr>
          <w:p w:rsidR="00961084" w:rsidRPr="00480EAC" w:rsidRDefault="00961084" w:rsidP="00961084">
            <w:r w:rsidRPr="00480EAC">
              <w:t xml:space="preserve">Пресс-секретарь </w:t>
            </w:r>
            <w:proofErr w:type="gramStart"/>
            <w:r w:rsidRPr="00480EAC">
              <w:t>Волгоградского</w:t>
            </w:r>
            <w:proofErr w:type="gramEnd"/>
            <w:r w:rsidRPr="00480EAC">
              <w:t xml:space="preserve"> УФАС, ответственный секретарь ОКС</w:t>
            </w:r>
          </w:p>
          <w:p w:rsidR="00961084" w:rsidRDefault="00961084" w:rsidP="00961084">
            <w:pPr>
              <w:rPr>
                <w:b/>
                <w:u w:val="single"/>
              </w:rPr>
            </w:pPr>
          </w:p>
          <w:p w:rsidR="00DE1911" w:rsidRPr="00480EAC" w:rsidRDefault="00DE1911" w:rsidP="00961084">
            <w:pPr>
              <w:rPr>
                <w:b/>
                <w:u w:val="single"/>
              </w:rPr>
            </w:pPr>
          </w:p>
        </w:tc>
        <w:tc>
          <w:tcPr>
            <w:tcW w:w="4324" w:type="dxa"/>
          </w:tcPr>
          <w:p w:rsidR="00961084" w:rsidRPr="00480EAC" w:rsidRDefault="00961084" w:rsidP="00961084">
            <w:r w:rsidRPr="00480EAC">
              <w:t>Шкаруппа Полина Александровна</w:t>
            </w:r>
          </w:p>
          <w:p w:rsidR="00961084" w:rsidRDefault="00961084" w:rsidP="00961084">
            <w:pPr>
              <w:rPr>
                <w:b/>
              </w:rPr>
            </w:pPr>
          </w:p>
          <w:p w:rsidR="00DE1911" w:rsidRPr="00DE1911" w:rsidRDefault="00DE1911" w:rsidP="00961084"/>
        </w:tc>
      </w:tr>
      <w:tr w:rsidR="00961084" w:rsidRPr="00480EAC" w:rsidTr="00DE1911">
        <w:trPr>
          <w:trHeight w:val="403"/>
        </w:trPr>
        <w:tc>
          <w:tcPr>
            <w:tcW w:w="5868" w:type="dxa"/>
          </w:tcPr>
          <w:p w:rsidR="00961084" w:rsidRPr="00480EAC" w:rsidRDefault="00961084" w:rsidP="00961084">
            <w:pPr>
              <w:rPr>
                <w:u w:val="single"/>
              </w:rPr>
            </w:pPr>
            <w:r w:rsidRPr="00480EAC">
              <w:rPr>
                <w:u w:val="single"/>
              </w:rPr>
              <w:t>Приглашенные:</w:t>
            </w:r>
          </w:p>
          <w:p w:rsidR="00961084" w:rsidRPr="00480EAC" w:rsidRDefault="00961084" w:rsidP="006438BB"/>
        </w:tc>
        <w:tc>
          <w:tcPr>
            <w:tcW w:w="4324" w:type="dxa"/>
          </w:tcPr>
          <w:p w:rsidR="00961084" w:rsidRPr="00480EAC" w:rsidRDefault="00961084" w:rsidP="00B3780B">
            <w:pPr>
              <w:rPr>
                <w:b/>
              </w:rPr>
            </w:pPr>
          </w:p>
        </w:tc>
      </w:tr>
      <w:tr w:rsidR="00961084" w:rsidRPr="00480EAC" w:rsidTr="002B24E3">
        <w:trPr>
          <w:trHeight w:val="836"/>
        </w:trPr>
        <w:tc>
          <w:tcPr>
            <w:tcW w:w="5868" w:type="dxa"/>
          </w:tcPr>
          <w:p w:rsidR="00961084" w:rsidRPr="00480EAC" w:rsidRDefault="00DE1911" w:rsidP="00961084">
            <w:r>
              <w:t>Исполнительный д</w:t>
            </w:r>
            <w:r w:rsidR="00961084" w:rsidRPr="00480EAC">
              <w:t xml:space="preserve">иректор </w:t>
            </w:r>
            <w:r w:rsidR="00E60BC9" w:rsidRPr="00DE1911">
              <w:t>Волгоградского регионального отделения Общероссийской общественной организации «Деловая Россия»</w:t>
            </w:r>
          </w:p>
          <w:p w:rsidR="00961084" w:rsidRPr="00480EAC" w:rsidRDefault="00961084" w:rsidP="00961084"/>
        </w:tc>
        <w:tc>
          <w:tcPr>
            <w:tcW w:w="4324" w:type="dxa"/>
          </w:tcPr>
          <w:p w:rsidR="00961084" w:rsidRPr="00480EAC" w:rsidRDefault="00E60BC9" w:rsidP="00B3780B">
            <w:r>
              <w:t>Филиппов Петр Юрьевич</w:t>
            </w:r>
          </w:p>
        </w:tc>
      </w:tr>
    </w:tbl>
    <w:p w:rsidR="00B42236" w:rsidRPr="00480EAC" w:rsidRDefault="000C4FE5" w:rsidP="00571861">
      <w:pPr>
        <w:tabs>
          <w:tab w:val="left" w:pos="0"/>
        </w:tabs>
        <w:rPr>
          <w:b/>
        </w:rPr>
      </w:pPr>
      <w:r w:rsidRPr="00480EAC">
        <w:rPr>
          <w:b/>
        </w:rPr>
        <w:t>ПОВЕСТКА ДНЯ:</w:t>
      </w:r>
    </w:p>
    <w:p w:rsidR="000C4FE5" w:rsidRPr="00480EAC" w:rsidRDefault="000C4FE5" w:rsidP="00EB5E55">
      <w:pPr>
        <w:tabs>
          <w:tab w:val="left" w:pos="0"/>
        </w:tabs>
      </w:pPr>
    </w:p>
    <w:p w:rsidR="00E60BC9" w:rsidRDefault="00E60BC9" w:rsidP="00E60BC9">
      <w:pPr>
        <w:pStyle w:val="a9"/>
        <w:numPr>
          <w:ilvl w:val="0"/>
          <w:numId w:val="19"/>
        </w:numPr>
        <w:ind w:left="0" w:firstLine="993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рассмотрения обращения жителей, предпринимателей города Волжского и депутата Волжской городской Думы Шевелева Ю.В. с просьбой принять меры по защите прав предпринимателей</w:t>
      </w:r>
      <w:r w:rsidRPr="00FA0221">
        <w:rPr>
          <w:sz w:val="26"/>
          <w:szCs w:val="26"/>
        </w:rPr>
        <w:t xml:space="preserve"> </w:t>
      </w:r>
      <w:r>
        <w:rPr>
          <w:sz w:val="26"/>
          <w:szCs w:val="26"/>
        </w:rPr>
        <w:t>в связи с установлением карантина и ограничительных мероприятий по африканской чуме свиней на территории Волгоградской области.</w:t>
      </w:r>
    </w:p>
    <w:p w:rsidR="00E60BC9" w:rsidRDefault="00E60BC9" w:rsidP="00E60BC9">
      <w:pPr>
        <w:pStyle w:val="a9"/>
        <w:ind w:left="993"/>
        <w:jc w:val="both"/>
        <w:rPr>
          <w:sz w:val="26"/>
          <w:szCs w:val="26"/>
        </w:rPr>
      </w:pPr>
      <w:r w:rsidRPr="00FA0221">
        <w:rPr>
          <w:sz w:val="26"/>
          <w:szCs w:val="26"/>
        </w:rPr>
        <w:t>Докладчик: Мироненко П.И.</w:t>
      </w:r>
    </w:p>
    <w:p w:rsidR="00E60BC9" w:rsidRDefault="00E60BC9" w:rsidP="00E60BC9">
      <w:pPr>
        <w:pStyle w:val="a9"/>
        <w:numPr>
          <w:ilvl w:val="0"/>
          <w:numId w:val="19"/>
        </w:numPr>
        <w:ind w:left="0" w:firstLine="993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Обсуждение Доклада Руководителя ФАС России Артемьева И.Ю. «О состоянии конкуренции в Российской Федерации» в целях формулирования замечаний и предложений к Докладу.</w:t>
      </w:r>
      <w:proofErr w:type="gramEnd"/>
    </w:p>
    <w:p w:rsidR="00E60BC9" w:rsidRPr="007B1DD1" w:rsidRDefault="00E60BC9" w:rsidP="00961084">
      <w:pPr>
        <w:pStyle w:val="a9"/>
        <w:numPr>
          <w:ilvl w:val="0"/>
          <w:numId w:val="19"/>
        </w:numPr>
        <w:ind w:left="0" w:firstLine="993"/>
        <w:jc w:val="both"/>
        <w:rPr>
          <w:sz w:val="26"/>
          <w:szCs w:val="26"/>
        </w:rPr>
      </w:pPr>
      <w:r w:rsidRPr="007B1DD1">
        <w:rPr>
          <w:sz w:val="26"/>
          <w:szCs w:val="26"/>
        </w:rPr>
        <w:lastRenderedPageBreak/>
        <w:t>Обсуждение ключевых направлений конкурентной политики, приоритетов антимонопольного регулирования и стратегических целей Федеральной антимонопольной службы на период до 2018 года.</w:t>
      </w:r>
    </w:p>
    <w:p w:rsidR="00961084" w:rsidRPr="007B1DD1" w:rsidRDefault="00E60BC9" w:rsidP="00961084">
      <w:pPr>
        <w:pStyle w:val="a9"/>
        <w:numPr>
          <w:ilvl w:val="0"/>
          <w:numId w:val="19"/>
        </w:numPr>
        <w:ind w:left="0" w:firstLine="993"/>
        <w:jc w:val="both"/>
        <w:rPr>
          <w:sz w:val="26"/>
          <w:szCs w:val="26"/>
        </w:rPr>
      </w:pPr>
      <w:proofErr w:type="gramStart"/>
      <w:r w:rsidRPr="007B1DD1">
        <w:rPr>
          <w:sz w:val="26"/>
          <w:szCs w:val="26"/>
        </w:rPr>
        <w:t xml:space="preserve">Разное. </w:t>
      </w:r>
      <w:proofErr w:type="gramEnd"/>
    </w:p>
    <w:p w:rsidR="00EB5E55" w:rsidRPr="007B1DD1" w:rsidRDefault="00EB5E55" w:rsidP="00EB5E55">
      <w:pPr>
        <w:tabs>
          <w:tab w:val="left" w:pos="0"/>
        </w:tabs>
        <w:rPr>
          <w:sz w:val="26"/>
          <w:szCs w:val="26"/>
        </w:rPr>
      </w:pPr>
    </w:p>
    <w:p w:rsidR="000C3349" w:rsidRPr="00591378" w:rsidRDefault="000C3349" w:rsidP="000C33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856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Африканская чума свиней</w:t>
      </w:r>
    </w:p>
    <w:p w:rsidR="000C3349" w:rsidRDefault="000C3349" w:rsidP="00906FBD">
      <w:pPr>
        <w:tabs>
          <w:tab w:val="left" w:pos="-5940"/>
        </w:tabs>
        <w:jc w:val="both"/>
        <w:rPr>
          <w:sz w:val="26"/>
          <w:szCs w:val="26"/>
        </w:rPr>
      </w:pPr>
    </w:p>
    <w:p w:rsidR="0090593F" w:rsidRDefault="00C71E1A" w:rsidP="000C3349">
      <w:pPr>
        <w:tabs>
          <w:tab w:val="left" w:pos="-5940"/>
        </w:tabs>
        <w:ind w:firstLine="426"/>
        <w:jc w:val="both"/>
        <w:rPr>
          <w:sz w:val="26"/>
          <w:szCs w:val="26"/>
        </w:rPr>
      </w:pPr>
      <w:r w:rsidRPr="007B1DD1">
        <w:rPr>
          <w:sz w:val="26"/>
          <w:szCs w:val="26"/>
        </w:rPr>
        <w:t>Мироненко П.И. доложил присутствующим о результатах рассмотрения обращений в связи с установлением карантина и ограничительных мероприятий по африканской чуме свиней на террито</w:t>
      </w:r>
      <w:r w:rsidR="00906FBD" w:rsidRPr="007B1DD1">
        <w:rPr>
          <w:sz w:val="26"/>
          <w:szCs w:val="26"/>
        </w:rPr>
        <w:t>рии Волгоградской области</w:t>
      </w:r>
      <w:r w:rsidR="00961084" w:rsidRPr="007B1DD1">
        <w:rPr>
          <w:sz w:val="26"/>
          <w:szCs w:val="26"/>
        </w:rPr>
        <w:t>.</w:t>
      </w:r>
    </w:p>
    <w:p w:rsidR="000C3349" w:rsidRDefault="000C3349" w:rsidP="000C3349">
      <w:pPr>
        <w:tabs>
          <w:tab w:val="left" w:pos="-5940"/>
        </w:tabs>
        <w:ind w:firstLine="426"/>
        <w:jc w:val="both"/>
        <w:rPr>
          <w:sz w:val="26"/>
          <w:szCs w:val="26"/>
        </w:rPr>
      </w:pPr>
    </w:p>
    <w:p w:rsidR="000C3349" w:rsidRPr="00591378" w:rsidRDefault="000C3349" w:rsidP="000C33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56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Доклад «О состоянии конкуренции в РФ»</w:t>
      </w:r>
    </w:p>
    <w:p w:rsidR="00906FBD" w:rsidRPr="007B1DD1" w:rsidRDefault="00906FBD" w:rsidP="000C3349">
      <w:pPr>
        <w:ind w:firstLine="426"/>
        <w:jc w:val="both"/>
        <w:rPr>
          <w:sz w:val="26"/>
          <w:szCs w:val="26"/>
        </w:rPr>
      </w:pPr>
    </w:p>
    <w:p w:rsidR="000C3349" w:rsidRDefault="00906FBD" w:rsidP="000C3349">
      <w:pPr>
        <w:ind w:firstLine="426"/>
        <w:jc w:val="both"/>
        <w:rPr>
          <w:sz w:val="26"/>
          <w:szCs w:val="26"/>
        </w:rPr>
      </w:pPr>
      <w:r w:rsidRPr="007B1DD1">
        <w:rPr>
          <w:sz w:val="26"/>
          <w:szCs w:val="26"/>
        </w:rPr>
        <w:t>Обсудив доклад руководителя ФАС России Артемьева И.Ю. «О состоянии конкуренции в Российской Федерации», члены Общественно-консультативного совета В</w:t>
      </w:r>
      <w:r w:rsidR="000C3349">
        <w:rPr>
          <w:sz w:val="26"/>
          <w:szCs w:val="26"/>
        </w:rPr>
        <w:t>олгоградского УФАС России</w:t>
      </w:r>
    </w:p>
    <w:p w:rsidR="002B24E3" w:rsidRDefault="002B24E3" w:rsidP="000C3349">
      <w:pPr>
        <w:ind w:firstLine="426"/>
        <w:jc w:val="both"/>
        <w:rPr>
          <w:b/>
          <w:sz w:val="26"/>
          <w:szCs w:val="26"/>
        </w:rPr>
      </w:pPr>
    </w:p>
    <w:p w:rsidR="00C71E1A" w:rsidRDefault="000C3349" w:rsidP="000C3349">
      <w:pPr>
        <w:ind w:firstLine="426"/>
        <w:jc w:val="both"/>
        <w:rPr>
          <w:sz w:val="26"/>
          <w:szCs w:val="26"/>
        </w:rPr>
      </w:pPr>
      <w:r w:rsidRPr="000C3349">
        <w:rPr>
          <w:b/>
          <w:sz w:val="26"/>
          <w:szCs w:val="26"/>
        </w:rPr>
        <w:t>РЕШИЛИ:</w:t>
      </w:r>
      <w:r w:rsidR="00906FBD" w:rsidRPr="007B1DD1">
        <w:rPr>
          <w:sz w:val="26"/>
          <w:szCs w:val="26"/>
        </w:rPr>
        <w:t xml:space="preserve"> о</w:t>
      </w:r>
      <w:r w:rsidR="00C71E1A" w:rsidRPr="007B1DD1">
        <w:rPr>
          <w:sz w:val="26"/>
          <w:szCs w:val="26"/>
        </w:rPr>
        <w:t xml:space="preserve">добрить доклад. </w:t>
      </w:r>
    </w:p>
    <w:p w:rsidR="000C3349" w:rsidRPr="007B1DD1" w:rsidRDefault="000C3349" w:rsidP="000C3349">
      <w:pPr>
        <w:ind w:firstLine="426"/>
        <w:jc w:val="both"/>
        <w:rPr>
          <w:sz w:val="26"/>
          <w:szCs w:val="26"/>
        </w:rPr>
      </w:pPr>
    </w:p>
    <w:p w:rsidR="000C3349" w:rsidRPr="00591378" w:rsidRDefault="000C3349" w:rsidP="000C3349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56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Стратегия</w:t>
      </w:r>
    </w:p>
    <w:p w:rsidR="00906FBD" w:rsidRPr="007B1DD1" w:rsidRDefault="00906FBD" w:rsidP="00906FBD">
      <w:pPr>
        <w:jc w:val="both"/>
        <w:rPr>
          <w:sz w:val="26"/>
          <w:szCs w:val="26"/>
        </w:rPr>
      </w:pPr>
    </w:p>
    <w:p w:rsidR="00076BF0" w:rsidRDefault="00076BF0" w:rsidP="000C3349">
      <w:pPr>
        <w:ind w:firstLine="426"/>
        <w:jc w:val="both"/>
        <w:rPr>
          <w:sz w:val="26"/>
          <w:szCs w:val="26"/>
        </w:rPr>
      </w:pPr>
      <w:r w:rsidRPr="00076BF0">
        <w:rPr>
          <w:b/>
          <w:sz w:val="26"/>
          <w:szCs w:val="26"/>
        </w:rPr>
        <w:t>СЛУШАЛИ:</w:t>
      </w:r>
      <w:r>
        <w:rPr>
          <w:b/>
          <w:sz w:val="26"/>
          <w:szCs w:val="26"/>
        </w:rPr>
        <w:t xml:space="preserve"> </w:t>
      </w:r>
      <w:r w:rsidRPr="00076BF0">
        <w:rPr>
          <w:sz w:val="26"/>
          <w:szCs w:val="26"/>
        </w:rPr>
        <w:t>Представитель от Волгоградской Торгово-промышленной палаты</w:t>
      </w:r>
      <w:r>
        <w:rPr>
          <w:sz w:val="26"/>
          <w:szCs w:val="26"/>
        </w:rPr>
        <w:t xml:space="preserve"> </w:t>
      </w:r>
      <w:r w:rsidR="008B20F1">
        <w:rPr>
          <w:sz w:val="26"/>
          <w:szCs w:val="26"/>
        </w:rPr>
        <w:t>представил</w:t>
      </w:r>
      <w:r>
        <w:rPr>
          <w:sz w:val="26"/>
          <w:szCs w:val="26"/>
        </w:rPr>
        <w:t xml:space="preserve"> следующие замечания по Проекту стратегии развития</w:t>
      </w:r>
      <w:r w:rsidR="002B24E3">
        <w:rPr>
          <w:sz w:val="26"/>
          <w:szCs w:val="26"/>
        </w:rPr>
        <w:t xml:space="preserve"> антимонопольного регулирования.</w:t>
      </w:r>
    </w:p>
    <w:p w:rsidR="00076BF0" w:rsidRPr="00076BF0" w:rsidRDefault="00076BF0" w:rsidP="00076BF0">
      <w:pPr>
        <w:ind w:firstLine="426"/>
        <w:jc w:val="both"/>
        <w:rPr>
          <w:b/>
          <w:sz w:val="26"/>
          <w:szCs w:val="26"/>
        </w:rPr>
      </w:pPr>
      <w:proofErr w:type="gramStart"/>
      <w:r w:rsidRPr="00076BF0">
        <w:rPr>
          <w:sz w:val="26"/>
          <w:szCs w:val="26"/>
        </w:rPr>
        <w:t>Абзацем 4 пункта 6 Стратегии  предлагается установление положения о том, что поводом к возбуждению уголовного дела о преступлении, предусмотренном статьей 178 Уголовного кодекса Российской Федерации, служат только те материалы, которые направлены антимонопольными органами в соответствии с законодательством о защите конкуренции для решения вопроса о возбуждении уголовного дела.</w:t>
      </w:r>
      <w:proofErr w:type="gramEnd"/>
      <w:r w:rsidRPr="00076BF0">
        <w:rPr>
          <w:sz w:val="26"/>
          <w:szCs w:val="26"/>
        </w:rPr>
        <w:t xml:space="preserve"> Однако часть 3 статьи 178 УК РФ предусматривает ответственность за деяния, предусмотренные частями первой или второй данной статьи, совершенные с применением насилия или с угрозой его применения. Поэтому исключение возможности принятия и рассмотрения заявления о преступлении органами внутренних дел без предварительного рассмотрения антимонопольным органом повлечет затягивание расследования преступлений.</w:t>
      </w:r>
    </w:p>
    <w:p w:rsidR="000C3349" w:rsidRDefault="007B1DD1" w:rsidP="000C3349">
      <w:pPr>
        <w:ind w:firstLine="426"/>
        <w:jc w:val="both"/>
        <w:rPr>
          <w:sz w:val="26"/>
          <w:szCs w:val="26"/>
        </w:rPr>
      </w:pPr>
      <w:r w:rsidRPr="007B1DD1">
        <w:rPr>
          <w:sz w:val="26"/>
          <w:szCs w:val="26"/>
        </w:rPr>
        <w:t>Обсудив прое</w:t>
      </w:r>
      <w:proofErr w:type="gramStart"/>
      <w:r w:rsidRPr="007B1DD1">
        <w:rPr>
          <w:sz w:val="26"/>
          <w:szCs w:val="26"/>
        </w:rPr>
        <w:t>кт</w:t>
      </w:r>
      <w:r w:rsidR="00906FBD" w:rsidRPr="007B1DD1">
        <w:rPr>
          <w:sz w:val="26"/>
          <w:szCs w:val="26"/>
        </w:rPr>
        <w:t xml:space="preserve"> Стр</w:t>
      </w:r>
      <w:proofErr w:type="gramEnd"/>
      <w:r w:rsidR="00906FBD" w:rsidRPr="007B1DD1">
        <w:rPr>
          <w:sz w:val="26"/>
          <w:szCs w:val="26"/>
        </w:rPr>
        <w:t>атеги</w:t>
      </w:r>
      <w:r>
        <w:rPr>
          <w:sz w:val="26"/>
          <w:szCs w:val="26"/>
        </w:rPr>
        <w:t xml:space="preserve">и, </w:t>
      </w:r>
      <w:r w:rsidRPr="007B1DD1">
        <w:rPr>
          <w:sz w:val="26"/>
          <w:szCs w:val="26"/>
        </w:rPr>
        <w:t>Программу развития конкуренции в Российской Федерации и План мероприятий по ее реализации на 2009-2015 годы</w:t>
      </w:r>
      <w:r>
        <w:rPr>
          <w:sz w:val="26"/>
          <w:szCs w:val="26"/>
        </w:rPr>
        <w:t xml:space="preserve">, члены </w:t>
      </w:r>
      <w:r w:rsidRPr="007B1DD1">
        <w:rPr>
          <w:sz w:val="26"/>
          <w:szCs w:val="26"/>
        </w:rPr>
        <w:t>Общественно-консультативного совета Волгоградского УФАС России</w:t>
      </w:r>
    </w:p>
    <w:p w:rsidR="002B24E3" w:rsidRDefault="002B24E3" w:rsidP="000C3349">
      <w:pPr>
        <w:ind w:left="426"/>
        <w:jc w:val="both"/>
        <w:rPr>
          <w:b/>
          <w:sz w:val="26"/>
          <w:szCs w:val="26"/>
        </w:rPr>
      </w:pPr>
    </w:p>
    <w:p w:rsidR="00C71E1A" w:rsidRPr="007B1DD1" w:rsidRDefault="000C3349" w:rsidP="000C3349">
      <w:pPr>
        <w:ind w:left="426"/>
        <w:jc w:val="both"/>
        <w:rPr>
          <w:b/>
          <w:sz w:val="26"/>
          <w:szCs w:val="26"/>
        </w:rPr>
      </w:pPr>
      <w:r w:rsidRPr="000C3349">
        <w:rPr>
          <w:b/>
          <w:sz w:val="26"/>
          <w:szCs w:val="26"/>
        </w:rPr>
        <w:t>РЕШИЛИ:</w:t>
      </w:r>
      <w:r w:rsidR="007B1DD1" w:rsidRPr="007B1DD1">
        <w:rPr>
          <w:sz w:val="26"/>
          <w:szCs w:val="26"/>
        </w:rPr>
        <w:t xml:space="preserve"> п</w:t>
      </w:r>
      <w:r w:rsidR="00C71E1A" w:rsidRPr="007B1DD1">
        <w:rPr>
          <w:sz w:val="26"/>
          <w:szCs w:val="26"/>
        </w:rPr>
        <w:t>ризнать целесообразным разработку Стратегии развития антимонопольного регулирования в Российской Федерации</w:t>
      </w:r>
      <w:r w:rsidR="007B1DD1">
        <w:rPr>
          <w:sz w:val="26"/>
          <w:szCs w:val="26"/>
        </w:rPr>
        <w:t xml:space="preserve"> и одобрить Программу развития конкуренции </w:t>
      </w:r>
      <w:r w:rsidR="00FE089D">
        <w:rPr>
          <w:sz w:val="26"/>
          <w:szCs w:val="26"/>
        </w:rPr>
        <w:t>с учетом внесенных предложений.</w:t>
      </w:r>
    </w:p>
    <w:p w:rsidR="00530424" w:rsidRDefault="00530424" w:rsidP="00530424">
      <w:pPr>
        <w:jc w:val="both"/>
        <w:rPr>
          <w:rStyle w:val="a7"/>
          <w:color w:val="000000"/>
        </w:rPr>
      </w:pPr>
    </w:p>
    <w:p w:rsidR="002B24E3" w:rsidRPr="00480EAC" w:rsidRDefault="002B24E3" w:rsidP="00530424">
      <w:pPr>
        <w:jc w:val="both"/>
        <w:rPr>
          <w:rStyle w:val="a7"/>
          <w:color w:val="000000"/>
        </w:rPr>
      </w:pPr>
    </w:p>
    <w:p w:rsidR="00530424" w:rsidRPr="00480EAC" w:rsidRDefault="001E4906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>Председательствующий</w:t>
      </w:r>
      <w:r w:rsidR="00530424" w:rsidRPr="00480EAC">
        <w:rPr>
          <w:rStyle w:val="a7"/>
          <w:color w:val="000000"/>
        </w:rPr>
        <w:t xml:space="preserve">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при </w:t>
      </w:r>
      <w:proofErr w:type="gramStart"/>
      <w:r w:rsidRPr="00480EAC">
        <w:rPr>
          <w:rStyle w:val="a7"/>
          <w:color w:val="000000"/>
        </w:rPr>
        <w:t>Волгоградском</w:t>
      </w:r>
      <w:proofErr w:type="gramEnd"/>
      <w:r w:rsidRPr="00480EAC">
        <w:rPr>
          <w:rStyle w:val="a7"/>
          <w:color w:val="000000"/>
        </w:rPr>
        <w:t xml:space="preserve"> УФАС России </w:t>
      </w:r>
    </w:p>
    <w:p w:rsidR="00530424" w:rsidRPr="00480EAC" w:rsidRDefault="00530424" w:rsidP="00530424">
      <w:pPr>
        <w:jc w:val="both"/>
        <w:rPr>
          <w:b/>
          <w:color w:val="000000"/>
        </w:rPr>
      </w:pPr>
      <w:r w:rsidRPr="00480EAC">
        <w:rPr>
          <w:b/>
          <w:color w:val="000000"/>
        </w:rPr>
        <w:t>П.И. Мироненко  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color w:val="000000"/>
        </w:rPr>
        <w:t>                    </w:t>
      </w:r>
      <w:r w:rsidRPr="00480EAC">
        <w:rPr>
          <w:color w:val="000000"/>
        </w:rPr>
        <w:br/>
      </w:r>
      <w:r w:rsidRPr="00480EAC">
        <w:rPr>
          <w:rStyle w:val="a7"/>
          <w:color w:val="000000"/>
        </w:rPr>
        <w:t xml:space="preserve">Ответственный секретарь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Общественно-консультативного совета </w:t>
      </w:r>
    </w:p>
    <w:p w:rsidR="00530424" w:rsidRPr="00480EAC" w:rsidRDefault="00530424" w:rsidP="00530424">
      <w:pPr>
        <w:jc w:val="both"/>
        <w:rPr>
          <w:rStyle w:val="a7"/>
          <w:color w:val="000000"/>
        </w:rPr>
      </w:pPr>
      <w:r w:rsidRPr="00480EAC">
        <w:rPr>
          <w:rStyle w:val="a7"/>
          <w:color w:val="000000"/>
        </w:rPr>
        <w:t xml:space="preserve">при </w:t>
      </w:r>
      <w:proofErr w:type="gramStart"/>
      <w:r w:rsidRPr="00480EAC">
        <w:rPr>
          <w:rStyle w:val="a7"/>
          <w:color w:val="000000"/>
        </w:rPr>
        <w:t>Волгоградском</w:t>
      </w:r>
      <w:proofErr w:type="gramEnd"/>
      <w:r w:rsidRPr="00480EAC">
        <w:rPr>
          <w:rStyle w:val="a7"/>
          <w:color w:val="000000"/>
        </w:rPr>
        <w:t xml:space="preserve"> УФАС России</w:t>
      </w:r>
    </w:p>
    <w:p w:rsidR="00127898" w:rsidRPr="002B24E3" w:rsidRDefault="005054C6" w:rsidP="002B24E3">
      <w:pPr>
        <w:jc w:val="both"/>
        <w:rPr>
          <w:b/>
        </w:rPr>
      </w:pPr>
      <w:r w:rsidRPr="00480EAC">
        <w:rPr>
          <w:b/>
          <w:color w:val="000000"/>
        </w:rPr>
        <w:t>П.А. Шкаруппа</w:t>
      </w:r>
    </w:p>
    <w:sectPr w:rsidR="00127898" w:rsidRPr="002B24E3" w:rsidSect="002B24E3">
      <w:pgSz w:w="11906" w:h="16838"/>
      <w:pgMar w:top="719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5E7F"/>
    <w:multiLevelType w:val="hybridMultilevel"/>
    <w:tmpl w:val="C772F74A"/>
    <w:lvl w:ilvl="0" w:tplc="9CE21DD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230AF"/>
    <w:multiLevelType w:val="hybridMultilevel"/>
    <w:tmpl w:val="F0046E52"/>
    <w:lvl w:ilvl="0" w:tplc="37D679CC">
      <w:start w:val="1"/>
      <w:numFmt w:val="bullet"/>
      <w:pStyle w:val="a"/>
      <w:lvlText w:val="-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26D4E"/>
    <w:multiLevelType w:val="hybridMultilevel"/>
    <w:tmpl w:val="24809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50A"/>
    <w:multiLevelType w:val="hybridMultilevel"/>
    <w:tmpl w:val="9C68D34E"/>
    <w:lvl w:ilvl="0" w:tplc="C03E9BA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884382"/>
    <w:multiLevelType w:val="hybridMultilevel"/>
    <w:tmpl w:val="CC36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2D3B8F"/>
    <w:multiLevelType w:val="hybridMultilevel"/>
    <w:tmpl w:val="C64E3E4C"/>
    <w:lvl w:ilvl="0" w:tplc="8A06B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47779"/>
    <w:multiLevelType w:val="hybridMultilevel"/>
    <w:tmpl w:val="610C67E0"/>
    <w:lvl w:ilvl="0" w:tplc="17CE99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0B5BC5"/>
    <w:multiLevelType w:val="hybridMultilevel"/>
    <w:tmpl w:val="B6CE87C4"/>
    <w:lvl w:ilvl="0" w:tplc="43243E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9B3AE4"/>
    <w:multiLevelType w:val="hybridMultilevel"/>
    <w:tmpl w:val="886AE23C"/>
    <w:lvl w:ilvl="0" w:tplc="26E6A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A1529"/>
    <w:multiLevelType w:val="hybridMultilevel"/>
    <w:tmpl w:val="6A0CED22"/>
    <w:lvl w:ilvl="0" w:tplc="B602F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A16003"/>
    <w:multiLevelType w:val="hybridMultilevel"/>
    <w:tmpl w:val="34FADDD2"/>
    <w:lvl w:ilvl="0" w:tplc="4F54B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A0F06"/>
    <w:multiLevelType w:val="hybridMultilevel"/>
    <w:tmpl w:val="0C3EF2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F224DD"/>
    <w:multiLevelType w:val="hybridMultilevel"/>
    <w:tmpl w:val="ABE4CAE4"/>
    <w:lvl w:ilvl="0" w:tplc="00CE2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D4C550">
      <w:numFmt w:val="none"/>
      <w:lvlText w:val=""/>
      <w:lvlJc w:val="left"/>
      <w:pPr>
        <w:tabs>
          <w:tab w:val="num" w:pos="360"/>
        </w:tabs>
      </w:pPr>
    </w:lvl>
    <w:lvl w:ilvl="2" w:tplc="37BC887A">
      <w:numFmt w:val="none"/>
      <w:lvlText w:val=""/>
      <w:lvlJc w:val="left"/>
      <w:pPr>
        <w:tabs>
          <w:tab w:val="num" w:pos="360"/>
        </w:tabs>
      </w:pPr>
    </w:lvl>
    <w:lvl w:ilvl="3" w:tplc="4F862C9A">
      <w:numFmt w:val="none"/>
      <w:lvlText w:val=""/>
      <w:lvlJc w:val="left"/>
      <w:pPr>
        <w:tabs>
          <w:tab w:val="num" w:pos="360"/>
        </w:tabs>
      </w:pPr>
    </w:lvl>
    <w:lvl w:ilvl="4" w:tplc="88C0D4CC">
      <w:numFmt w:val="none"/>
      <w:lvlText w:val=""/>
      <w:lvlJc w:val="left"/>
      <w:pPr>
        <w:tabs>
          <w:tab w:val="num" w:pos="360"/>
        </w:tabs>
      </w:pPr>
    </w:lvl>
    <w:lvl w:ilvl="5" w:tplc="378A0460">
      <w:numFmt w:val="none"/>
      <w:lvlText w:val=""/>
      <w:lvlJc w:val="left"/>
      <w:pPr>
        <w:tabs>
          <w:tab w:val="num" w:pos="360"/>
        </w:tabs>
      </w:pPr>
    </w:lvl>
    <w:lvl w:ilvl="6" w:tplc="410A90DC">
      <w:numFmt w:val="none"/>
      <w:lvlText w:val=""/>
      <w:lvlJc w:val="left"/>
      <w:pPr>
        <w:tabs>
          <w:tab w:val="num" w:pos="360"/>
        </w:tabs>
      </w:pPr>
    </w:lvl>
    <w:lvl w:ilvl="7" w:tplc="F580D104">
      <w:numFmt w:val="none"/>
      <w:lvlText w:val=""/>
      <w:lvlJc w:val="left"/>
      <w:pPr>
        <w:tabs>
          <w:tab w:val="num" w:pos="360"/>
        </w:tabs>
      </w:pPr>
    </w:lvl>
    <w:lvl w:ilvl="8" w:tplc="204A3C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11C7671"/>
    <w:multiLevelType w:val="hybridMultilevel"/>
    <w:tmpl w:val="D82A64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171C"/>
    <w:multiLevelType w:val="singleLevel"/>
    <w:tmpl w:val="77404C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5B0932FC"/>
    <w:multiLevelType w:val="hybridMultilevel"/>
    <w:tmpl w:val="BFDAA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07A69"/>
    <w:multiLevelType w:val="hybridMultilevel"/>
    <w:tmpl w:val="11540B62"/>
    <w:lvl w:ilvl="0" w:tplc="2280D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70438"/>
    <w:multiLevelType w:val="hybridMultilevel"/>
    <w:tmpl w:val="8DBE35C6"/>
    <w:lvl w:ilvl="0" w:tplc="344EEE2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0B1C3C"/>
    <w:multiLevelType w:val="hybridMultilevel"/>
    <w:tmpl w:val="BE72B44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0D56DE3"/>
    <w:multiLevelType w:val="hybridMultilevel"/>
    <w:tmpl w:val="3A10D416"/>
    <w:lvl w:ilvl="0" w:tplc="17CE9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C617D8"/>
    <w:multiLevelType w:val="hybridMultilevel"/>
    <w:tmpl w:val="265E70BC"/>
    <w:lvl w:ilvl="0" w:tplc="43243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2"/>
  </w:num>
  <w:num w:numId="7">
    <w:abstractNumId w:val="20"/>
  </w:num>
  <w:num w:numId="8">
    <w:abstractNumId w:val="17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11"/>
  </w:num>
  <w:num w:numId="17">
    <w:abstractNumId w:val="4"/>
  </w:num>
  <w:num w:numId="18">
    <w:abstractNumId w:val="3"/>
  </w:num>
  <w:num w:numId="19">
    <w:abstractNumId w:val="9"/>
  </w:num>
  <w:num w:numId="20">
    <w:abstractNumId w:val="5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characterSpacingControl w:val="doNotCompress"/>
  <w:compat/>
  <w:rsids>
    <w:rsidRoot w:val="00944292"/>
    <w:rsid w:val="000054CC"/>
    <w:rsid w:val="00007E4F"/>
    <w:rsid w:val="00031629"/>
    <w:rsid w:val="00037771"/>
    <w:rsid w:val="00040674"/>
    <w:rsid w:val="00052219"/>
    <w:rsid w:val="00053A69"/>
    <w:rsid w:val="000706FE"/>
    <w:rsid w:val="00071034"/>
    <w:rsid w:val="00076BF0"/>
    <w:rsid w:val="000A03B7"/>
    <w:rsid w:val="000C0D1B"/>
    <w:rsid w:val="000C3349"/>
    <w:rsid w:val="000C3C7D"/>
    <w:rsid w:val="000C4FE5"/>
    <w:rsid w:val="000C7519"/>
    <w:rsid w:val="000E0EBE"/>
    <w:rsid w:val="000E18A9"/>
    <w:rsid w:val="000E51C5"/>
    <w:rsid w:val="000E5C91"/>
    <w:rsid w:val="000F060F"/>
    <w:rsid w:val="000F0BB6"/>
    <w:rsid w:val="001102DF"/>
    <w:rsid w:val="00113E3C"/>
    <w:rsid w:val="001207B8"/>
    <w:rsid w:val="00127898"/>
    <w:rsid w:val="00136056"/>
    <w:rsid w:val="00147797"/>
    <w:rsid w:val="00152591"/>
    <w:rsid w:val="00153C06"/>
    <w:rsid w:val="001673D2"/>
    <w:rsid w:val="00180FB9"/>
    <w:rsid w:val="00193A16"/>
    <w:rsid w:val="0019492E"/>
    <w:rsid w:val="001B0AB8"/>
    <w:rsid w:val="001B277E"/>
    <w:rsid w:val="001B7198"/>
    <w:rsid w:val="001E3861"/>
    <w:rsid w:val="001E4906"/>
    <w:rsid w:val="002032BA"/>
    <w:rsid w:val="00203D0C"/>
    <w:rsid w:val="002164E4"/>
    <w:rsid w:val="0022386D"/>
    <w:rsid w:val="00225305"/>
    <w:rsid w:val="002327CD"/>
    <w:rsid w:val="00240FD2"/>
    <w:rsid w:val="002517B3"/>
    <w:rsid w:val="00252E6E"/>
    <w:rsid w:val="002541AE"/>
    <w:rsid w:val="002656F1"/>
    <w:rsid w:val="0027039D"/>
    <w:rsid w:val="002818F0"/>
    <w:rsid w:val="00285898"/>
    <w:rsid w:val="00286E60"/>
    <w:rsid w:val="002959A6"/>
    <w:rsid w:val="002A137A"/>
    <w:rsid w:val="002A343A"/>
    <w:rsid w:val="002B24E3"/>
    <w:rsid w:val="002C08D8"/>
    <w:rsid w:val="002D3398"/>
    <w:rsid w:val="002E20BF"/>
    <w:rsid w:val="002F7C5E"/>
    <w:rsid w:val="00314B57"/>
    <w:rsid w:val="003155FB"/>
    <w:rsid w:val="00316B26"/>
    <w:rsid w:val="00323479"/>
    <w:rsid w:val="003350A8"/>
    <w:rsid w:val="0034444B"/>
    <w:rsid w:val="00354FCE"/>
    <w:rsid w:val="00356250"/>
    <w:rsid w:val="0036118F"/>
    <w:rsid w:val="00361859"/>
    <w:rsid w:val="003819D0"/>
    <w:rsid w:val="003941B5"/>
    <w:rsid w:val="003A12E3"/>
    <w:rsid w:val="003A5865"/>
    <w:rsid w:val="003B468E"/>
    <w:rsid w:val="003C29B7"/>
    <w:rsid w:val="003C5635"/>
    <w:rsid w:val="003C61B4"/>
    <w:rsid w:val="003F1D98"/>
    <w:rsid w:val="004160EC"/>
    <w:rsid w:val="00426814"/>
    <w:rsid w:val="00440DD0"/>
    <w:rsid w:val="00441895"/>
    <w:rsid w:val="00453766"/>
    <w:rsid w:val="004677F0"/>
    <w:rsid w:val="00472D21"/>
    <w:rsid w:val="004738F3"/>
    <w:rsid w:val="0047683A"/>
    <w:rsid w:val="0048008B"/>
    <w:rsid w:val="00480EAC"/>
    <w:rsid w:val="00486910"/>
    <w:rsid w:val="00490AEA"/>
    <w:rsid w:val="0049171D"/>
    <w:rsid w:val="00491812"/>
    <w:rsid w:val="004A0CEF"/>
    <w:rsid w:val="004A50B9"/>
    <w:rsid w:val="004A6992"/>
    <w:rsid w:val="004C0F3D"/>
    <w:rsid w:val="004C7C61"/>
    <w:rsid w:val="004D60E4"/>
    <w:rsid w:val="004E3110"/>
    <w:rsid w:val="004E677A"/>
    <w:rsid w:val="004F08D9"/>
    <w:rsid w:val="004F4C91"/>
    <w:rsid w:val="005054C6"/>
    <w:rsid w:val="00507807"/>
    <w:rsid w:val="0051106F"/>
    <w:rsid w:val="00526BC5"/>
    <w:rsid w:val="00526E2C"/>
    <w:rsid w:val="005278F8"/>
    <w:rsid w:val="00530424"/>
    <w:rsid w:val="00530821"/>
    <w:rsid w:val="0053572C"/>
    <w:rsid w:val="00547417"/>
    <w:rsid w:val="00562934"/>
    <w:rsid w:val="00564D36"/>
    <w:rsid w:val="00571861"/>
    <w:rsid w:val="00576F94"/>
    <w:rsid w:val="00592ADB"/>
    <w:rsid w:val="00593D35"/>
    <w:rsid w:val="00596460"/>
    <w:rsid w:val="005A7036"/>
    <w:rsid w:val="005C76D1"/>
    <w:rsid w:val="005D2E7F"/>
    <w:rsid w:val="005D3524"/>
    <w:rsid w:val="005D5BEF"/>
    <w:rsid w:val="005F4829"/>
    <w:rsid w:val="00605EAE"/>
    <w:rsid w:val="00611997"/>
    <w:rsid w:val="00612EF2"/>
    <w:rsid w:val="006155F7"/>
    <w:rsid w:val="006241AC"/>
    <w:rsid w:val="00641EED"/>
    <w:rsid w:val="00642AC8"/>
    <w:rsid w:val="006438BB"/>
    <w:rsid w:val="0064531B"/>
    <w:rsid w:val="00650D40"/>
    <w:rsid w:val="006522E9"/>
    <w:rsid w:val="00656C26"/>
    <w:rsid w:val="00662E6D"/>
    <w:rsid w:val="00663C6B"/>
    <w:rsid w:val="00664988"/>
    <w:rsid w:val="006972AC"/>
    <w:rsid w:val="006A24D6"/>
    <w:rsid w:val="006D53D9"/>
    <w:rsid w:val="006D6DA8"/>
    <w:rsid w:val="006E512E"/>
    <w:rsid w:val="006E6704"/>
    <w:rsid w:val="006F2198"/>
    <w:rsid w:val="00700B00"/>
    <w:rsid w:val="0070709C"/>
    <w:rsid w:val="00725A33"/>
    <w:rsid w:val="00725DC1"/>
    <w:rsid w:val="00733B2F"/>
    <w:rsid w:val="00737751"/>
    <w:rsid w:val="00740582"/>
    <w:rsid w:val="00742A65"/>
    <w:rsid w:val="00744162"/>
    <w:rsid w:val="00754B02"/>
    <w:rsid w:val="00756DE2"/>
    <w:rsid w:val="0076388E"/>
    <w:rsid w:val="00765DA1"/>
    <w:rsid w:val="0077343E"/>
    <w:rsid w:val="00775F74"/>
    <w:rsid w:val="00782C27"/>
    <w:rsid w:val="00782C5F"/>
    <w:rsid w:val="00786BF1"/>
    <w:rsid w:val="007909B1"/>
    <w:rsid w:val="007A68E1"/>
    <w:rsid w:val="007B1DD1"/>
    <w:rsid w:val="007C23EB"/>
    <w:rsid w:val="007D5367"/>
    <w:rsid w:val="007E5B07"/>
    <w:rsid w:val="007F3037"/>
    <w:rsid w:val="007F5720"/>
    <w:rsid w:val="00836D3A"/>
    <w:rsid w:val="00843104"/>
    <w:rsid w:val="00844935"/>
    <w:rsid w:val="008463F6"/>
    <w:rsid w:val="008644CB"/>
    <w:rsid w:val="00865A5F"/>
    <w:rsid w:val="00881214"/>
    <w:rsid w:val="0089278C"/>
    <w:rsid w:val="00894C77"/>
    <w:rsid w:val="008971A5"/>
    <w:rsid w:val="008A2A20"/>
    <w:rsid w:val="008B20F1"/>
    <w:rsid w:val="008D07E2"/>
    <w:rsid w:val="008F5BB5"/>
    <w:rsid w:val="00903F0C"/>
    <w:rsid w:val="0090593F"/>
    <w:rsid w:val="00906FBD"/>
    <w:rsid w:val="00907AE5"/>
    <w:rsid w:val="00930948"/>
    <w:rsid w:val="00933590"/>
    <w:rsid w:val="00944292"/>
    <w:rsid w:val="00960C9B"/>
    <w:rsid w:val="00961084"/>
    <w:rsid w:val="00965F74"/>
    <w:rsid w:val="00967612"/>
    <w:rsid w:val="00973319"/>
    <w:rsid w:val="0098744F"/>
    <w:rsid w:val="00992DB8"/>
    <w:rsid w:val="009943E7"/>
    <w:rsid w:val="009A1B61"/>
    <w:rsid w:val="009A72E5"/>
    <w:rsid w:val="009B6F0F"/>
    <w:rsid w:val="009C04FB"/>
    <w:rsid w:val="009C53C7"/>
    <w:rsid w:val="009D310A"/>
    <w:rsid w:val="009D6A7F"/>
    <w:rsid w:val="009F0F6D"/>
    <w:rsid w:val="00A0030A"/>
    <w:rsid w:val="00A324A6"/>
    <w:rsid w:val="00A34EED"/>
    <w:rsid w:val="00A64C8B"/>
    <w:rsid w:val="00A6773B"/>
    <w:rsid w:val="00A81BE7"/>
    <w:rsid w:val="00A91075"/>
    <w:rsid w:val="00A9429C"/>
    <w:rsid w:val="00A9739A"/>
    <w:rsid w:val="00AA544F"/>
    <w:rsid w:val="00AA7AB0"/>
    <w:rsid w:val="00AB24A1"/>
    <w:rsid w:val="00AC762E"/>
    <w:rsid w:val="00AD09AB"/>
    <w:rsid w:val="00AD6024"/>
    <w:rsid w:val="00AD7864"/>
    <w:rsid w:val="00AF7253"/>
    <w:rsid w:val="00B147B5"/>
    <w:rsid w:val="00B15CB8"/>
    <w:rsid w:val="00B3780B"/>
    <w:rsid w:val="00B42236"/>
    <w:rsid w:val="00B51263"/>
    <w:rsid w:val="00B55ACB"/>
    <w:rsid w:val="00B612B2"/>
    <w:rsid w:val="00B7029B"/>
    <w:rsid w:val="00B90707"/>
    <w:rsid w:val="00B9681F"/>
    <w:rsid w:val="00BA32FE"/>
    <w:rsid w:val="00BA60B2"/>
    <w:rsid w:val="00BA6269"/>
    <w:rsid w:val="00BC4C47"/>
    <w:rsid w:val="00BC4F88"/>
    <w:rsid w:val="00BC5971"/>
    <w:rsid w:val="00BD3D15"/>
    <w:rsid w:val="00BD67F1"/>
    <w:rsid w:val="00BD6EC0"/>
    <w:rsid w:val="00BE714F"/>
    <w:rsid w:val="00BE7C68"/>
    <w:rsid w:val="00BF6D39"/>
    <w:rsid w:val="00C01DE6"/>
    <w:rsid w:val="00C116F6"/>
    <w:rsid w:val="00C209EB"/>
    <w:rsid w:val="00C26B4B"/>
    <w:rsid w:val="00C32BCD"/>
    <w:rsid w:val="00C344F0"/>
    <w:rsid w:val="00C51752"/>
    <w:rsid w:val="00C545BF"/>
    <w:rsid w:val="00C652D7"/>
    <w:rsid w:val="00C660A7"/>
    <w:rsid w:val="00C71E1A"/>
    <w:rsid w:val="00C74345"/>
    <w:rsid w:val="00C760D9"/>
    <w:rsid w:val="00C76EF9"/>
    <w:rsid w:val="00C83AD1"/>
    <w:rsid w:val="00CC2DB7"/>
    <w:rsid w:val="00CC5216"/>
    <w:rsid w:val="00CD5F98"/>
    <w:rsid w:val="00D170D0"/>
    <w:rsid w:val="00D17F96"/>
    <w:rsid w:val="00D26856"/>
    <w:rsid w:val="00D2719A"/>
    <w:rsid w:val="00D52532"/>
    <w:rsid w:val="00D52F47"/>
    <w:rsid w:val="00D54EA8"/>
    <w:rsid w:val="00D57B88"/>
    <w:rsid w:val="00D74164"/>
    <w:rsid w:val="00D753A7"/>
    <w:rsid w:val="00D911AB"/>
    <w:rsid w:val="00D97BF9"/>
    <w:rsid w:val="00DA4B31"/>
    <w:rsid w:val="00DA4FFA"/>
    <w:rsid w:val="00DC333D"/>
    <w:rsid w:val="00DC5EE8"/>
    <w:rsid w:val="00DD43CA"/>
    <w:rsid w:val="00DE08FE"/>
    <w:rsid w:val="00DE1911"/>
    <w:rsid w:val="00DE43FC"/>
    <w:rsid w:val="00DE5B59"/>
    <w:rsid w:val="00DF1EAD"/>
    <w:rsid w:val="00DF240B"/>
    <w:rsid w:val="00E1072B"/>
    <w:rsid w:val="00E1077A"/>
    <w:rsid w:val="00E11259"/>
    <w:rsid w:val="00E1141A"/>
    <w:rsid w:val="00E34ED7"/>
    <w:rsid w:val="00E36C59"/>
    <w:rsid w:val="00E417DB"/>
    <w:rsid w:val="00E520EF"/>
    <w:rsid w:val="00E60BC9"/>
    <w:rsid w:val="00E6611C"/>
    <w:rsid w:val="00E73F46"/>
    <w:rsid w:val="00E7759F"/>
    <w:rsid w:val="00E84CD6"/>
    <w:rsid w:val="00EA288F"/>
    <w:rsid w:val="00EA3CD2"/>
    <w:rsid w:val="00EB5E55"/>
    <w:rsid w:val="00EC0A6E"/>
    <w:rsid w:val="00ED6F9D"/>
    <w:rsid w:val="00EF1806"/>
    <w:rsid w:val="00F11EFD"/>
    <w:rsid w:val="00F13FCE"/>
    <w:rsid w:val="00F17549"/>
    <w:rsid w:val="00F17DBD"/>
    <w:rsid w:val="00F331CD"/>
    <w:rsid w:val="00F3710C"/>
    <w:rsid w:val="00F44BFE"/>
    <w:rsid w:val="00F52EDA"/>
    <w:rsid w:val="00F649BF"/>
    <w:rsid w:val="00F67845"/>
    <w:rsid w:val="00F75B4A"/>
    <w:rsid w:val="00F82CF7"/>
    <w:rsid w:val="00F85E57"/>
    <w:rsid w:val="00FA2ED2"/>
    <w:rsid w:val="00FB79AC"/>
    <w:rsid w:val="00FC33D7"/>
    <w:rsid w:val="00FC424F"/>
    <w:rsid w:val="00FE089D"/>
    <w:rsid w:val="00FF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4429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44292"/>
    <w:pPr>
      <w:jc w:val="both"/>
    </w:pPr>
    <w:rPr>
      <w:sz w:val="28"/>
    </w:rPr>
  </w:style>
  <w:style w:type="table" w:styleId="a5">
    <w:name w:val="Table Grid"/>
    <w:basedOn w:val="a2"/>
    <w:rsid w:val="004E3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0"/>
    <w:semiHidden/>
    <w:rsid w:val="009B6F0F"/>
    <w:rPr>
      <w:rFonts w:ascii="Tahoma" w:hAnsi="Tahoma" w:cs="Tahoma"/>
      <w:sz w:val="16"/>
      <w:szCs w:val="16"/>
    </w:rPr>
  </w:style>
  <w:style w:type="paragraph" w:customStyle="1" w:styleId="a">
    <w:name w:val="Перечисление"/>
    <w:basedOn w:val="a0"/>
    <w:rsid w:val="004F4C91"/>
    <w:pPr>
      <w:numPr>
        <w:numId w:val="5"/>
      </w:numPr>
      <w:tabs>
        <w:tab w:val="num" w:pos="1069"/>
      </w:tabs>
      <w:spacing w:line="360" w:lineRule="auto"/>
      <w:ind w:left="0" w:firstLine="709"/>
      <w:jc w:val="both"/>
    </w:pPr>
  </w:style>
  <w:style w:type="character" w:styleId="a7">
    <w:name w:val="Strong"/>
    <w:basedOn w:val="a1"/>
    <w:qFormat/>
    <w:rsid w:val="004F4C91"/>
    <w:rPr>
      <w:b/>
      <w:bCs/>
    </w:rPr>
  </w:style>
  <w:style w:type="paragraph" w:styleId="a8">
    <w:name w:val="Normal (Web)"/>
    <w:basedOn w:val="a0"/>
    <w:rsid w:val="00960C9B"/>
    <w:pPr>
      <w:spacing w:before="100" w:beforeAutospacing="1" w:after="100" w:afterAutospacing="1"/>
    </w:pPr>
  </w:style>
  <w:style w:type="paragraph" w:styleId="HTML">
    <w:name w:val="HTML Preformatted"/>
    <w:basedOn w:val="a0"/>
    <w:rsid w:val="00756D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">
    <w:name w:val="List 2"/>
    <w:basedOn w:val="a0"/>
    <w:rsid w:val="004738F3"/>
    <w:pPr>
      <w:ind w:left="566" w:hanging="283"/>
    </w:pPr>
    <w:rPr>
      <w:sz w:val="28"/>
      <w:szCs w:val="20"/>
    </w:rPr>
  </w:style>
  <w:style w:type="paragraph" w:styleId="3">
    <w:name w:val="List 3"/>
    <w:basedOn w:val="a0"/>
    <w:rsid w:val="008A2A20"/>
    <w:pPr>
      <w:ind w:left="849" w:hanging="283"/>
    </w:pPr>
  </w:style>
  <w:style w:type="paragraph" w:styleId="30">
    <w:name w:val="List Continue 3"/>
    <w:basedOn w:val="a0"/>
    <w:rsid w:val="008A2A20"/>
    <w:pPr>
      <w:spacing w:after="120"/>
      <w:ind w:left="849"/>
    </w:pPr>
  </w:style>
  <w:style w:type="paragraph" w:styleId="20">
    <w:name w:val="Body Text Indent 2"/>
    <w:basedOn w:val="a0"/>
    <w:rsid w:val="008A2A20"/>
    <w:pPr>
      <w:spacing w:after="120" w:line="480" w:lineRule="auto"/>
      <w:ind w:left="283"/>
    </w:pPr>
  </w:style>
  <w:style w:type="paragraph" w:styleId="a9">
    <w:name w:val="List Paragraph"/>
    <w:basedOn w:val="a0"/>
    <w:uiPriority w:val="34"/>
    <w:qFormat/>
    <w:rsid w:val="00E60BC9"/>
    <w:pPr>
      <w:ind w:left="720"/>
      <w:contextualSpacing/>
    </w:pPr>
    <w:rPr>
      <w:sz w:val="20"/>
      <w:szCs w:val="20"/>
    </w:rPr>
  </w:style>
  <w:style w:type="character" w:styleId="aa">
    <w:name w:val="Hyperlink"/>
    <w:basedOn w:val="a1"/>
    <w:rsid w:val="00C71E1A"/>
    <w:rPr>
      <w:color w:val="0000FF"/>
      <w:u w:val="single"/>
    </w:rPr>
  </w:style>
  <w:style w:type="paragraph" w:styleId="21">
    <w:name w:val="Body Text 2"/>
    <w:basedOn w:val="a0"/>
    <w:link w:val="22"/>
    <w:rsid w:val="00C71E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1"/>
    <w:link w:val="21"/>
    <w:rsid w:val="00C71E1A"/>
  </w:style>
  <w:style w:type="paragraph" w:customStyle="1" w:styleId="1">
    <w:name w:val="Абзац списка1"/>
    <w:basedOn w:val="a0"/>
    <w:rsid w:val="00C71E1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71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412</Words>
  <Characters>3514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Волгоградское УФАС России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</dc:creator>
  <cp:lastModifiedBy>shkaruppa</cp:lastModifiedBy>
  <cp:revision>7</cp:revision>
  <cp:lastPrinted>2011-01-20T08:55:00Z</cp:lastPrinted>
  <dcterms:created xsi:type="dcterms:W3CDTF">2012-10-25T10:43:00Z</dcterms:created>
  <dcterms:modified xsi:type="dcterms:W3CDTF">2012-11-09T10:30:00Z</dcterms:modified>
</cp:coreProperties>
</file>